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AF" w:rsidRPr="002C7017" w:rsidRDefault="00C67BAF" w:rsidP="00C67BAF">
      <w:pPr>
        <w:rPr>
          <w:rFonts w:ascii="Times New Roman" w:hAnsi="Times New Roman" w:cs="Times New Roman"/>
          <w:bCs/>
          <w:sz w:val="28"/>
          <w:szCs w:val="28"/>
        </w:rPr>
      </w:pPr>
      <w:r w:rsidRPr="00C525C3">
        <w:rPr>
          <w:rFonts w:ascii="Times New Roman" w:eastAsia="Times New Roman" w:hAnsi="Times New Roman" w:cs="Times New Roman"/>
          <w:b/>
          <w:bCs/>
          <w:color w:val="000000"/>
          <w:sz w:val="40"/>
          <w:szCs w:val="40"/>
        </w:rPr>
        <w:t> </w:t>
      </w:r>
      <w:r w:rsidRPr="002C7017">
        <w:rPr>
          <w:rFonts w:ascii="Times New Roman" w:hAnsi="Times New Roman" w:cs="Times New Roman"/>
          <w:bCs/>
          <w:sz w:val="28"/>
          <w:szCs w:val="28"/>
        </w:rPr>
        <w:t xml:space="preserve">  СОГЛАСОВАНО </w:t>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t>УТВЕРЖДАЮ</w:t>
      </w:r>
    </w:p>
    <w:p w:rsidR="00C67BAF" w:rsidRPr="002C7017" w:rsidRDefault="00C67BAF" w:rsidP="00C67BAF">
      <w:pPr>
        <w:rPr>
          <w:rFonts w:ascii="Times New Roman" w:hAnsi="Times New Roman" w:cs="Times New Roman"/>
          <w:bCs/>
          <w:sz w:val="28"/>
          <w:szCs w:val="28"/>
        </w:rPr>
      </w:pPr>
      <w:r w:rsidRPr="002C7017">
        <w:rPr>
          <w:rFonts w:ascii="Times New Roman" w:hAnsi="Times New Roman" w:cs="Times New Roman"/>
          <w:bCs/>
          <w:sz w:val="28"/>
          <w:szCs w:val="28"/>
        </w:rPr>
        <w:t xml:space="preserve">Председатель Совета </w:t>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t xml:space="preserve">Директор </w:t>
      </w:r>
      <w:r w:rsidR="000F4228">
        <w:rPr>
          <w:rFonts w:ascii="Times New Roman" w:hAnsi="Times New Roman" w:cs="Times New Roman"/>
          <w:bCs/>
          <w:sz w:val="28"/>
          <w:szCs w:val="28"/>
        </w:rPr>
        <w:t>МБУ СП С</w:t>
      </w:r>
      <w:r w:rsidRPr="002C7017">
        <w:rPr>
          <w:rFonts w:ascii="Times New Roman" w:hAnsi="Times New Roman" w:cs="Times New Roman"/>
          <w:bCs/>
          <w:sz w:val="28"/>
          <w:szCs w:val="28"/>
        </w:rPr>
        <w:t>ШОР №2</w:t>
      </w:r>
    </w:p>
    <w:p w:rsidR="00C67BAF" w:rsidRPr="002C7017" w:rsidRDefault="00C67BAF" w:rsidP="00C67BAF">
      <w:pPr>
        <w:rPr>
          <w:rFonts w:ascii="Times New Roman" w:hAnsi="Times New Roman" w:cs="Times New Roman"/>
          <w:bCs/>
          <w:sz w:val="28"/>
          <w:szCs w:val="28"/>
        </w:rPr>
      </w:pPr>
      <w:r w:rsidRPr="002C7017">
        <w:rPr>
          <w:rFonts w:ascii="Times New Roman" w:hAnsi="Times New Roman" w:cs="Times New Roman"/>
          <w:bCs/>
          <w:sz w:val="28"/>
          <w:szCs w:val="28"/>
        </w:rPr>
        <w:t>трудового коллектива</w:t>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r>
      <w:r w:rsidRPr="002C7017">
        <w:rPr>
          <w:rFonts w:ascii="Times New Roman" w:hAnsi="Times New Roman" w:cs="Times New Roman"/>
          <w:bCs/>
          <w:sz w:val="28"/>
          <w:szCs w:val="28"/>
        </w:rPr>
        <w:tab/>
        <w:t>____________ А.А.Третьяков</w:t>
      </w:r>
    </w:p>
    <w:p w:rsidR="00C67BAF" w:rsidRPr="002C7017" w:rsidRDefault="000F4228" w:rsidP="00C67BAF">
      <w:pPr>
        <w:rPr>
          <w:rFonts w:ascii="Times New Roman" w:hAnsi="Times New Roman" w:cs="Times New Roman"/>
          <w:bCs/>
          <w:sz w:val="28"/>
          <w:szCs w:val="28"/>
        </w:rPr>
      </w:pPr>
      <w:r>
        <w:rPr>
          <w:rFonts w:ascii="Times New Roman" w:hAnsi="Times New Roman" w:cs="Times New Roman"/>
          <w:bCs/>
          <w:sz w:val="28"/>
          <w:szCs w:val="28"/>
        </w:rPr>
        <w:t xml:space="preserve">____________ </w:t>
      </w:r>
      <w:proofErr w:type="spellStart"/>
      <w:r>
        <w:rPr>
          <w:rFonts w:ascii="Times New Roman" w:hAnsi="Times New Roman" w:cs="Times New Roman"/>
          <w:bCs/>
          <w:sz w:val="28"/>
          <w:szCs w:val="28"/>
        </w:rPr>
        <w:t>Н.И.Гладских</w:t>
      </w:r>
      <w:proofErr w:type="spellEnd"/>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приказ №18/1 от 20.04.2018</w:t>
      </w:r>
      <w:r w:rsidR="00C67BAF" w:rsidRPr="002C7017">
        <w:rPr>
          <w:rFonts w:ascii="Times New Roman" w:hAnsi="Times New Roman" w:cs="Times New Roman"/>
          <w:bCs/>
          <w:sz w:val="28"/>
          <w:szCs w:val="28"/>
        </w:rPr>
        <w:t>г.</w:t>
      </w:r>
    </w:p>
    <w:p w:rsidR="00C67BAF" w:rsidRPr="002C7017" w:rsidRDefault="000F4228" w:rsidP="00C67BAF">
      <w:pPr>
        <w:rPr>
          <w:rFonts w:ascii="Times New Roman" w:hAnsi="Times New Roman" w:cs="Times New Roman"/>
          <w:bCs/>
          <w:sz w:val="28"/>
          <w:szCs w:val="28"/>
        </w:rPr>
      </w:pPr>
      <w:r>
        <w:rPr>
          <w:rFonts w:ascii="Times New Roman" w:hAnsi="Times New Roman" w:cs="Times New Roman"/>
          <w:bCs/>
          <w:sz w:val="28"/>
          <w:szCs w:val="28"/>
        </w:rPr>
        <w:t>18.04.</w:t>
      </w:r>
      <w:r w:rsidR="00C67BAF" w:rsidRPr="002C7017">
        <w:rPr>
          <w:rFonts w:ascii="Times New Roman" w:hAnsi="Times New Roman" w:cs="Times New Roman"/>
          <w:bCs/>
          <w:sz w:val="28"/>
          <w:szCs w:val="28"/>
        </w:rPr>
        <w:t>20</w:t>
      </w:r>
      <w:r w:rsidR="00C67BAF">
        <w:rPr>
          <w:rFonts w:ascii="Times New Roman" w:hAnsi="Times New Roman" w:cs="Times New Roman"/>
          <w:bCs/>
          <w:sz w:val="28"/>
          <w:szCs w:val="28"/>
        </w:rPr>
        <w:t>1</w:t>
      </w:r>
      <w:r>
        <w:rPr>
          <w:rFonts w:ascii="Times New Roman" w:hAnsi="Times New Roman" w:cs="Times New Roman"/>
          <w:bCs/>
          <w:sz w:val="28"/>
          <w:szCs w:val="28"/>
        </w:rPr>
        <w:t>8</w:t>
      </w:r>
      <w:r w:rsidR="00C67BAF" w:rsidRPr="002C7017">
        <w:rPr>
          <w:rFonts w:ascii="Times New Roman" w:hAnsi="Times New Roman" w:cs="Times New Roman"/>
          <w:bCs/>
          <w:sz w:val="28"/>
          <w:szCs w:val="28"/>
        </w:rPr>
        <w:t>г.</w:t>
      </w:r>
    </w:p>
    <w:p w:rsidR="00C67BAF" w:rsidRDefault="00C67BAF" w:rsidP="00C67BA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67BAF" w:rsidRDefault="00C67BAF" w:rsidP="00C67BA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67BAF" w:rsidRDefault="00C67BAF" w:rsidP="00C67BA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67BAF" w:rsidRPr="00BC1C74" w:rsidRDefault="00C67BAF" w:rsidP="00C67BA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67BAF" w:rsidRPr="00EE1B2D" w:rsidRDefault="00C67BAF" w:rsidP="003727D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E1B2D">
        <w:rPr>
          <w:rFonts w:ascii="Times New Roman" w:eastAsia="Times New Roman" w:hAnsi="Times New Roman" w:cs="Times New Roman"/>
          <w:b/>
          <w:bCs/>
          <w:color w:val="000000"/>
          <w:sz w:val="32"/>
        </w:rPr>
        <w:t>ПОЛОЖЕНИЕ</w:t>
      </w:r>
      <w:r w:rsidRPr="00EE1B2D">
        <w:rPr>
          <w:rFonts w:ascii="Times New Roman" w:eastAsia="Times New Roman" w:hAnsi="Times New Roman" w:cs="Times New Roman"/>
          <w:sz w:val="24"/>
          <w:szCs w:val="24"/>
        </w:rPr>
        <w:t xml:space="preserve"> </w:t>
      </w: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sz w:val="28"/>
          <w:szCs w:val="28"/>
        </w:rPr>
      </w:pPr>
      <w:r w:rsidRPr="00B27F07">
        <w:rPr>
          <w:rFonts w:ascii="Times New Roman" w:hAnsi="Times New Roman" w:cs="Times New Roman"/>
          <w:b/>
          <w:sz w:val="32"/>
          <w:szCs w:val="32"/>
        </w:rPr>
        <w:t xml:space="preserve">о </w:t>
      </w:r>
      <w:r>
        <w:rPr>
          <w:rFonts w:ascii="Times New Roman" w:hAnsi="Times New Roman" w:cs="Times New Roman"/>
          <w:b/>
          <w:sz w:val="32"/>
          <w:szCs w:val="32"/>
        </w:rPr>
        <w:t>поведении зрителей при проведении официальных спортивных соревнований</w:t>
      </w:r>
      <w:r w:rsidRPr="00B27F07">
        <w:rPr>
          <w:rFonts w:ascii="Times New Roman" w:hAnsi="Times New Roman" w:cs="Times New Roman"/>
          <w:sz w:val="28"/>
          <w:szCs w:val="28"/>
        </w:rPr>
        <w:t xml:space="preserve"> </w:t>
      </w: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b/>
          <w:sz w:val="32"/>
          <w:szCs w:val="32"/>
        </w:rPr>
      </w:pPr>
    </w:p>
    <w:p w:rsidR="00C67BAF" w:rsidRDefault="00C67BAF" w:rsidP="00C67BAF">
      <w:pPr>
        <w:jc w:val="center"/>
        <w:rPr>
          <w:rFonts w:ascii="Times New Roman" w:hAnsi="Times New Roman" w:cs="Times New Roman"/>
          <w:sz w:val="32"/>
          <w:szCs w:val="32"/>
        </w:rPr>
      </w:pPr>
    </w:p>
    <w:p w:rsidR="00C67BAF" w:rsidRPr="00E50DC6" w:rsidRDefault="00C67BAF" w:rsidP="00C67BAF">
      <w:pPr>
        <w:jc w:val="center"/>
        <w:rPr>
          <w:rFonts w:ascii="Times New Roman" w:hAnsi="Times New Roman" w:cs="Times New Roman"/>
          <w:sz w:val="28"/>
          <w:szCs w:val="28"/>
        </w:rPr>
      </w:pPr>
      <w:r w:rsidRPr="00E50DC6">
        <w:rPr>
          <w:rFonts w:ascii="Times New Roman" w:hAnsi="Times New Roman" w:cs="Times New Roman"/>
          <w:sz w:val="28"/>
          <w:szCs w:val="28"/>
        </w:rPr>
        <w:t>Барнаул,201</w:t>
      </w:r>
      <w:r w:rsidR="000F4228">
        <w:rPr>
          <w:rFonts w:ascii="Times New Roman" w:hAnsi="Times New Roman" w:cs="Times New Roman"/>
          <w:sz w:val="28"/>
          <w:szCs w:val="28"/>
        </w:rPr>
        <w:t>8</w:t>
      </w:r>
      <w:r w:rsidRPr="00E50DC6">
        <w:rPr>
          <w:rFonts w:ascii="Times New Roman" w:hAnsi="Times New Roman" w:cs="Times New Roman"/>
          <w:sz w:val="28"/>
          <w:szCs w:val="28"/>
        </w:rPr>
        <w:t xml:space="preserve"> </w:t>
      </w:r>
    </w:p>
    <w:p w:rsidR="00064570" w:rsidRPr="00064570" w:rsidRDefault="00064570" w:rsidP="00064570">
      <w:pPr>
        <w:tabs>
          <w:tab w:val="left" w:pos="993"/>
        </w:tabs>
        <w:spacing w:line="100" w:lineRule="atLeast"/>
        <w:jc w:val="both"/>
        <w:rPr>
          <w:rFonts w:ascii="Times New Roman" w:hAnsi="Times New Roman" w:cs="Times New Roman"/>
          <w:sz w:val="28"/>
          <w:szCs w:val="28"/>
        </w:rPr>
      </w:pPr>
    </w:p>
    <w:p w:rsidR="00064570" w:rsidRPr="00064570" w:rsidRDefault="00064570" w:rsidP="00064570">
      <w:pPr>
        <w:pStyle w:val="1"/>
        <w:numPr>
          <w:ilvl w:val="0"/>
          <w:numId w:val="0"/>
        </w:numPr>
        <w:spacing w:before="0" w:line="360" w:lineRule="auto"/>
        <w:jc w:val="center"/>
        <w:rPr>
          <w:b w:val="0"/>
          <w:sz w:val="28"/>
        </w:rPr>
      </w:pPr>
      <w:r w:rsidRPr="00064570">
        <w:rPr>
          <w:b w:val="0"/>
          <w:sz w:val="28"/>
          <w:lang w:val="en-US"/>
        </w:rPr>
        <w:lastRenderedPageBreak/>
        <w:t>I</w:t>
      </w:r>
      <w:r w:rsidRPr="00064570">
        <w:rPr>
          <w:b w:val="0"/>
          <w:sz w:val="28"/>
        </w:rPr>
        <w:t>. Общие положения</w:t>
      </w:r>
    </w:p>
    <w:p w:rsidR="00064570" w:rsidRPr="00064570" w:rsidRDefault="00064570" w:rsidP="00064570">
      <w:pPr>
        <w:rPr>
          <w:rFonts w:ascii="Times New Roman" w:hAnsi="Times New Roman" w:cs="Times New Roman"/>
          <w:sz w:val="28"/>
          <w:szCs w:val="28"/>
        </w:rPr>
      </w:pPr>
    </w:p>
    <w:p w:rsidR="00064570" w:rsidRPr="00064570" w:rsidRDefault="00C67BAF" w:rsidP="00064570">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1. Настояще</w:t>
      </w:r>
      <w:r w:rsidR="00064570" w:rsidRPr="00064570">
        <w:rPr>
          <w:rFonts w:ascii="Times New Roman" w:hAnsi="Times New Roman" w:cs="Times New Roman"/>
          <w:sz w:val="28"/>
          <w:szCs w:val="28"/>
        </w:rPr>
        <w:t xml:space="preserve">е </w:t>
      </w:r>
      <w:r>
        <w:rPr>
          <w:rFonts w:ascii="Times New Roman" w:hAnsi="Times New Roman" w:cs="Times New Roman"/>
          <w:sz w:val="28"/>
          <w:szCs w:val="28"/>
        </w:rPr>
        <w:t>Положение</w:t>
      </w:r>
      <w:r w:rsidR="00064570" w:rsidRPr="00064570">
        <w:rPr>
          <w:rFonts w:ascii="Times New Roman" w:hAnsi="Times New Roman" w:cs="Times New Roman"/>
          <w:sz w:val="28"/>
          <w:szCs w:val="28"/>
        </w:rPr>
        <w:t xml:space="preserve"> применяются</w:t>
      </w:r>
      <w:r w:rsidR="007C4744">
        <w:rPr>
          <w:rFonts w:ascii="Times New Roman" w:hAnsi="Times New Roman" w:cs="Times New Roman"/>
          <w:sz w:val="28"/>
          <w:szCs w:val="28"/>
        </w:rPr>
        <w:t xml:space="preserve"> </w:t>
      </w:r>
      <w:r w:rsidR="00064570" w:rsidRPr="007C4744">
        <w:rPr>
          <w:rFonts w:ascii="Times New Roman" w:hAnsi="Times New Roman" w:cs="Times New Roman"/>
          <w:sz w:val="28"/>
          <w:szCs w:val="28"/>
        </w:rPr>
        <w:t>при проведении</w:t>
      </w:r>
      <w:r w:rsidR="00064570" w:rsidRPr="00064570">
        <w:rPr>
          <w:rFonts w:ascii="Times New Roman" w:hAnsi="Times New Roman" w:cs="Times New Roman"/>
          <w:sz w:val="28"/>
          <w:szCs w:val="28"/>
        </w:rPr>
        <w:t xml:space="preserve"> официальных спортивных </w:t>
      </w:r>
      <w:r w:rsidR="00064570" w:rsidRPr="007C4744">
        <w:rPr>
          <w:rFonts w:ascii="Times New Roman" w:hAnsi="Times New Roman" w:cs="Times New Roman"/>
          <w:sz w:val="28"/>
          <w:szCs w:val="28"/>
        </w:rPr>
        <w:t>соревнований</w:t>
      </w:r>
      <w:r w:rsidR="007C4744" w:rsidRPr="007C4744">
        <w:rPr>
          <w:rFonts w:ascii="Times New Roman" w:hAnsi="Times New Roman" w:cs="Times New Roman"/>
          <w:sz w:val="28"/>
          <w:szCs w:val="28"/>
        </w:rPr>
        <w:t xml:space="preserve"> </w:t>
      </w:r>
      <w:r w:rsidR="00064570" w:rsidRPr="007C4744">
        <w:rPr>
          <w:rFonts w:ascii="Times New Roman" w:hAnsi="Times New Roman" w:cs="Times New Roman"/>
          <w:sz w:val="28"/>
          <w:szCs w:val="28"/>
        </w:rPr>
        <w:t xml:space="preserve">и определяют порядок поведения зрителей, </w:t>
      </w:r>
      <w:r w:rsidR="00064570" w:rsidRPr="00B426FB">
        <w:rPr>
          <w:rFonts w:ascii="Times New Roman" w:hAnsi="Times New Roman" w:cs="Times New Roman"/>
          <w:sz w:val="28"/>
          <w:szCs w:val="28"/>
        </w:rPr>
        <w:t xml:space="preserve"> </w:t>
      </w:r>
      <w:r w:rsidR="00064570" w:rsidRPr="007C4744">
        <w:rPr>
          <w:rFonts w:ascii="Times New Roman" w:hAnsi="Times New Roman" w:cs="Times New Roman"/>
          <w:sz w:val="28"/>
          <w:szCs w:val="28"/>
        </w:rPr>
        <w:t xml:space="preserve">администрации </w:t>
      </w:r>
      <w:r>
        <w:rPr>
          <w:rFonts w:ascii="Times New Roman" w:hAnsi="Times New Roman" w:cs="Times New Roman"/>
          <w:sz w:val="28"/>
          <w:szCs w:val="28"/>
        </w:rPr>
        <w:t>спортивной школы</w:t>
      </w:r>
      <w:r w:rsidR="00064570" w:rsidRPr="007C4744">
        <w:rPr>
          <w:rFonts w:ascii="Times New Roman" w:hAnsi="Times New Roman" w:cs="Times New Roman"/>
          <w:sz w:val="28"/>
          <w:szCs w:val="28"/>
        </w:rPr>
        <w:t>,</w:t>
      </w:r>
      <w:r w:rsidR="007C4744" w:rsidRPr="007C4744">
        <w:rPr>
          <w:rFonts w:ascii="Times New Roman" w:hAnsi="Times New Roman" w:cs="Times New Roman"/>
          <w:sz w:val="28"/>
          <w:szCs w:val="28"/>
        </w:rPr>
        <w:t xml:space="preserve"> </w:t>
      </w:r>
      <w:r w:rsidR="00064570" w:rsidRPr="00064570">
        <w:rPr>
          <w:rFonts w:ascii="Times New Roman" w:hAnsi="Times New Roman" w:cs="Times New Roman"/>
          <w:sz w:val="28"/>
          <w:szCs w:val="28"/>
        </w:rPr>
        <w:t xml:space="preserve">на которых проводятся официальные спортивные соревнования, </w:t>
      </w:r>
      <w:r w:rsidR="00064570" w:rsidRPr="007C4744">
        <w:rPr>
          <w:rFonts w:ascii="Times New Roman" w:hAnsi="Times New Roman" w:cs="Times New Roman"/>
          <w:sz w:val="28"/>
          <w:szCs w:val="28"/>
        </w:rPr>
        <w:t>организаторов официальных спортивных соревнований, а также контролеров (распорядителей), волонтеров</w:t>
      </w:r>
      <w:r w:rsidR="00064570" w:rsidRPr="00064570">
        <w:rPr>
          <w:rFonts w:ascii="Times New Roman" w:hAnsi="Times New Roman" w:cs="Times New Roman"/>
          <w:i/>
          <w:sz w:val="28"/>
          <w:szCs w:val="28"/>
        </w:rPr>
        <w:t>.</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2. Для целей настоящ</w:t>
      </w:r>
      <w:r w:rsidR="00C67BAF">
        <w:rPr>
          <w:rFonts w:ascii="Times New Roman" w:hAnsi="Times New Roman" w:cs="Times New Roman"/>
          <w:sz w:val="28"/>
          <w:szCs w:val="28"/>
        </w:rPr>
        <w:t>его</w:t>
      </w:r>
      <w:r w:rsidRPr="00064570">
        <w:rPr>
          <w:rFonts w:ascii="Times New Roman" w:hAnsi="Times New Roman" w:cs="Times New Roman"/>
          <w:sz w:val="28"/>
          <w:szCs w:val="28"/>
        </w:rPr>
        <w:t xml:space="preserve"> П</w:t>
      </w:r>
      <w:r w:rsidR="00C67BAF">
        <w:rPr>
          <w:rFonts w:ascii="Times New Roman" w:hAnsi="Times New Roman" w:cs="Times New Roman"/>
          <w:sz w:val="28"/>
          <w:szCs w:val="28"/>
        </w:rPr>
        <w:t>оложения</w:t>
      </w:r>
      <w:r w:rsidRPr="00064570">
        <w:rPr>
          <w:rFonts w:ascii="Times New Roman" w:hAnsi="Times New Roman" w:cs="Times New Roman"/>
          <w:sz w:val="28"/>
          <w:szCs w:val="28"/>
        </w:rPr>
        <w:t xml:space="preserve"> используются следующие основные понятия: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2.</w:t>
      </w:r>
      <w:r w:rsidR="00C67BAF">
        <w:rPr>
          <w:rFonts w:ascii="Times New Roman" w:hAnsi="Times New Roman" w:cs="Times New Roman"/>
          <w:sz w:val="28"/>
          <w:szCs w:val="28"/>
        </w:rPr>
        <w:t>1</w:t>
      </w:r>
      <w:r w:rsidRPr="00064570">
        <w:rPr>
          <w:rFonts w:ascii="Times New Roman" w:hAnsi="Times New Roman" w:cs="Times New Roman"/>
          <w:sz w:val="28"/>
          <w:szCs w:val="28"/>
        </w:rPr>
        <w:t>. Громоздкий предмет - любой объект, размеры которого превышают 25х25х25 см;</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2.</w:t>
      </w:r>
      <w:r w:rsidR="00C67BAF">
        <w:rPr>
          <w:rFonts w:ascii="Times New Roman" w:hAnsi="Times New Roman" w:cs="Times New Roman"/>
          <w:sz w:val="28"/>
          <w:szCs w:val="28"/>
        </w:rPr>
        <w:t>2</w:t>
      </w:r>
      <w:r w:rsidRPr="00064570">
        <w:rPr>
          <w:rFonts w:ascii="Times New Roman" w:hAnsi="Times New Roman" w:cs="Times New Roman"/>
          <w:sz w:val="28"/>
          <w:szCs w:val="28"/>
        </w:rPr>
        <w:t>. Объединение зрителей – общественное объединение граждан численностью не менее ста человек по принципу поддержки одного и того же (одних и тех же) участника (участников) офиц</w:t>
      </w:r>
      <w:r w:rsidR="00C67BAF">
        <w:rPr>
          <w:rFonts w:ascii="Times New Roman" w:hAnsi="Times New Roman" w:cs="Times New Roman"/>
          <w:sz w:val="28"/>
          <w:szCs w:val="28"/>
        </w:rPr>
        <w:t>иальных спортивных соревнований</w:t>
      </w:r>
      <w:r w:rsidRPr="00064570">
        <w:rPr>
          <w:rFonts w:ascii="Times New Roman" w:hAnsi="Times New Roman" w:cs="Times New Roman"/>
          <w:sz w:val="28"/>
          <w:szCs w:val="28"/>
        </w:rPr>
        <w:t>;</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2.</w:t>
      </w:r>
      <w:r w:rsidR="00C67BAF">
        <w:rPr>
          <w:rFonts w:ascii="Times New Roman" w:hAnsi="Times New Roman" w:cs="Times New Roman"/>
          <w:sz w:val="28"/>
          <w:szCs w:val="28"/>
        </w:rPr>
        <w:t>3</w:t>
      </w:r>
      <w:r w:rsidRPr="00064570">
        <w:rPr>
          <w:rFonts w:ascii="Times New Roman" w:hAnsi="Times New Roman" w:cs="Times New Roman"/>
          <w:sz w:val="28"/>
          <w:szCs w:val="28"/>
        </w:rPr>
        <w:t>. Сектор для активной поддержки - обособленный блок зрительских ме</w:t>
      </w:r>
      <w:proofErr w:type="gramStart"/>
      <w:r w:rsidRPr="00064570">
        <w:rPr>
          <w:rFonts w:ascii="Times New Roman" w:hAnsi="Times New Roman" w:cs="Times New Roman"/>
          <w:sz w:val="28"/>
          <w:szCs w:val="28"/>
        </w:rPr>
        <w:t xml:space="preserve">ст </w:t>
      </w:r>
      <w:r w:rsidR="00C67BAF">
        <w:rPr>
          <w:rFonts w:ascii="Times New Roman" w:hAnsi="Times New Roman" w:cs="Times New Roman"/>
          <w:sz w:val="28"/>
          <w:szCs w:val="28"/>
        </w:rPr>
        <w:t>в сп</w:t>
      </w:r>
      <w:proofErr w:type="gramEnd"/>
      <w:r w:rsidR="00C67BAF">
        <w:rPr>
          <w:rFonts w:ascii="Times New Roman" w:hAnsi="Times New Roman" w:cs="Times New Roman"/>
          <w:sz w:val="28"/>
          <w:szCs w:val="28"/>
        </w:rPr>
        <w:t>ортивной школе</w:t>
      </w:r>
      <w:r w:rsidRPr="00064570">
        <w:rPr>
          <w:rFonts w:ascii="Times New Roman" w:hAnsi="Times New Roman" w:cs="Times New Roman"/>
          <w:sz w:val="28"/>
          <w:szCs w:val="28"/>
        </w:rPr>
        <w:t>, предназначенный для активной поддержки зрителями участников официальных спортивных соревнований, в том числе с использованием средств поддержки, применение которых в других местах объекта спорта не допускается;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2.</w:t>
      </w:r>
      <w:r w:rsidR="00C67BAF">
        <w:rPr>
          <w:rFonts w:ascii="Times New Roman" w:hAnsi="Times New Roman" w:cs="Times New Roman"/>
          <w:sz w:val="28"/>
          <w:szCs w:val="28"/>
        </w:rPr>
        <w:t>4</w:t>
      </w:r>
      <w:r w:rsidRPr="00064570">
        <w:rPr>
          <w:rFonts w:ascii="Times New Roman" w:hAnsi="Times New Roman" w:cs="Times New Roman"/>
          <w:sz w:val="28"/>
          <w:szCs w:val="28"/>
        </w:rPr>
        <w:t xml:space="preserve">. Средства поддержки – предметы, которые используются или могут быть использованы зрителями </w:t>
      </w:r>
      <w:r w:rsidRPr="00064570">
        <w:rPr>
          <w:rFonts w:ascii="Times New Roman" w:hAnsi="Times New Roman" w:cs="Times New Roman"/>
          <w:bCs/>
          <w:sz w:val="28"/>
          <w:szCs w:val="28"/>
        </w:rPr>
        <w:t xml:space="preserve">содержащие информационные или </w:t>
      </w:r>
      <w:proofErr w:type="gramStart"/>
      <w:r w:rsidRPr="00064570">
        <w:rPr>
          <w:rFonts w:ascii="Times New Roman" w:hAnsi="Times New Roman" w:cs="Times New Roman"/>
          <w:bCs/>
          <w:sz w:val="28"/>
          <w:szCs w:val="28"/>
        </w:rPr>
        <w:t>материалы</w:t>
      </w:r>
      <w:proofErr w:type="gramEnd"/>
      <w:r w:rsidRPr="00064570">
        <w:rPr>
          <w:rFonts w:ascii="Times New Roman" w:hAnsi="Times New Roman" w:cs="Times New Roman"/>
          <w:sz w:val="28"/>
          <w:szCs w:val="28"/>
        </w:rPr>
        <w:t xml:space="preserve"> </w:t>
      </w:r>
      <w:r w:rsidRPr="00064570">
        <w:rPr>
          <w:rFonts w:ascii="Times New Roman" w:hAnsi="Times New Roman" w:cs="Times New Roman"/>
          <w:bCs/>
          <w:sz w:val="28"/>
          <w:szCs w:val="28"/>
        </w:rPr>
        <w:t xml:space="preserve">предназначенные для производства звуков зрителями </w:t>
      </w:r>
      <w:r w:rsidRPr="00064570">
        <w:rPr>
          <w:rFonts w:ascii="Times New Roman" w:hAnsi="Times New Roman" w:cs="Times New Roman"/>
          <w:sz w:val="28"/>
          <w:szCs w:val="28"/>
        </w:rPr>
        <w:t>в целях поддержки участников официальных спортивных соревнований.</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ab/>
        <w:t>Понятия «зрители», «место проведения спортивных соревнований», «объекты спорта», «организатор спортивного соревнования», «воло</w:t>
      </w:r>
      <w:r w:rsidR="00C67BAF">
        <w:rPr>
          <w:rFonts w:ascii="Times New Roman" w:hAnsi="Times New Roman" w:cs="Times New Roman"/>
          <w:sz w:val="28"/>
          <w:szCs w:val="28"/>
        </w:rPr>
        <w:t>нтер»,  употребляются в настоящем</w:t>
      </w:r>
      <w:r w:rsidRPr="00064570">
        <w:rPr>
          <w:rFonts w:ascii="Times New Roman" w:hAnsi="Times New Roman" w:cs="Times New Roman"/>
          <w:sz w:val="28"/>
          <w:szCs w:val="28"/>
        </w:rPr>
        <w:t xml:space="preserve"> П</w:t>
      </w:r>
      <w:r w:rsidR="00C67BAF">
        <w:rPr>
          <w:rFonts w:ascii="Times New Roman" w:hAnsi="Times New Roman" w:cs="Times New Roman"/>
          <w:sz w:val="28"/>
          <w:szCs w:val="28"/>
        </w:rPr>
        <w:t>оложении</w:t>
      </w:r>
      <w:r w:rsidRPr="00064570">
        <w:rPr>
          <w:rFonts w:ascii="Times New Roman" w:hAnsi="Times New Roman" w:cs="Times New Roman"/>
          <w:sz w:val="28"/>
          <w:szCs w:val="28"/>
        </w:rPr>
        <w:t xml:space="preserve"> в значении, определенном в </w:t>
      </w:r>
      <w:r w:rsidRPr="00064570">
        <w:rPr>
          <w:rFonts w:ascii="Times New Roman" w:hAnsi="Times New Roman" w:cs="Times New Roman"/>
          <w:sz w:val="28"/>
          <w:szCs w:val="28"/>
        </w:rPr>
        <w:lastRenderedPageBreak/>
        <w:t>Федеральном законе «О физической культуре и спорте в Российской Федерации».</w:t>
      </w:r>
    </w:p>
    <w:p w:rsidR="00064570" w:rsidRPr="00064570" w:rsidRDefault="00064570" w:rsidP="00064570">
      <w:pPr>
        <w:ind w:firstLine="567"/>
        <w:jc w:val="both"/>
        <w:rPr>
          <w:rFonts w:ascii="Times New Roman" w:hAnsi="Times New Roman" w:cs="Times New Roman"/>
          <w:sz w:val="28"/>
          <w:szCs w:val="28"/>
        </w:rPr>
      </w:pPr>
    </w:p>
    <w:p w:rsidR="00064570" w:rsidRPr="00064570" w:rsidRDefault="00064570" w:rsidP="00064570">
      <w:pPr>
        <w:jc w:val="center"/>
        <w:rPr>
          <w:rFonts w:ascii="Times New Roman" w:hAnsi="Times New Roman" w:cs="Times New Roman"/>
          <w:sz w:val="28"/>
          <w:szCs w:val="28"/>
        </w:rPr>
      </w:pPr>
      <w:r w:rsidRPr="00064570">
        <w:rPr>
          <w:rFonts w:ascii="Times New Roman" w:hAnsi="Times New Roman" w:cs="Times New Roman"/>
          <w:sz w:val="28"/>
          <w:szCs w:val="28"/>
          <w:lang w:val="en-US"/>
        </w:rPr>
        <w:t>II</w:t>
      </w:r>
      <w:r w:rsidRPr="00064570">
        <w:rPr>
          <w:rFonts w:ascii="Times New Roman" w:hAnsi="Times New Roman" w:cs="Times New Roman"/>
          <w:sz w:val="28"/>
          <w:szCs w:val="28"/>
        </w:rPr>
        <w:t>. Права и обязанности зрителей</w:t>
      </w:r>
    </w:p>
    <w:p w:rsidR="00064570" w:rsidRPr="00064570" w:rsidRDefault="00064570" w:rsidP="00064570">
      <w:pPr>
        <w:ind w:firstLine="567"/>
        <w:jc w:val="both"/>
        <w:rPr>
          <w:rFonts w:ascii="Times New Roman" w:hAnsi="Times New Roman" w:cs="Times New Roman"/>
          <w:sz w:val="28"/>
          <w:szCs w:val="28"/>
        </w:rPr>
      </w:pP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 Зрители при проведении официальных спортивных соревнований имеют право:</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3.1. На уважение и защиту достоинства личности со стороны организаторов и участников официальных спортивных соревнований,  и лиц, обеспечивающих охрану общественного порядка и безопасности на объекте спорта;</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3.2. На своевременное предоставление необходимой и достоверной информации о порядке нахождения на объекте спорта и выхода с него, об ограничениях и запретах, связанных с посещением официального спортивного соревнования;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3.3. На оказание необходимой медицинской помощи в случаях и в порядке, установленных законодательством Российской Федерации;</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3.4</w:t>
      </w:r>
      <w:r w:rsidR="00C67BAF">
        <w:rPr>
          <w:rFonts w:ascii="Times New Roman" w:hAnsi="Times New Roman" w:cs="Times New Roman"/>
          <w:sz w:val="28"/>
          <w:szCs w:val="28"/>
        </w:rPr>
        <w:t xml:space="preserve">. </w:t>
      </w:r>
      <w:r w:rsidRPr="00064570">
        <w:rPr>
          <w:rFonts w:ascii="Times New Roman" w:hAnsi="Times New Roman" w:cs="Times New Roman"/>
          <w:sz w:val="28"/>
          <w:szCs w:val="28"/>
        </w:rPr>
        <w:t xml:space="preserve">Вход на объект спорта подразумевает принятие и добровольное использование </w:t>
      </w:r>
      <w:r w:rsidR="00C67BAF">
        <w:rPr>
          <w:rFonts w:ascii="Times New Roman" w:hAnsi="Times New Roman" w:cs="Times New Roman"/>
          <w:sz w:val="28"/>
          <w:szCs w:val="28"/>
        </w:rPr>
        <w:t>зрителями требований настоящего</w:t>
      </w:r>
      <w:r w:rsidRPr="00064570">
        <w:rPr>
          <w:rFonts w:ascii="Times New Roman" w:hAnsi="Times New Roman" w:cs="Times New Roman"/>
          <w:sz w:val="28"/>
          <w:szCs w:val="28"/>
        </w:rPr>
        <w:t xml:space="preserve"> П</w:t>
      </w:r>
      <w:r w:rsidR="00C67BAF">
        <w:rPr>
          <w:rFonts w:ascii="Times New Roman" w:hAnsi="Times New Roman" w:cs="Times New Roman"/>
          <w:sz w:val="28"/>
          <w:szCs w:val="28"/>
        </w:rPr>
        <w:t>оложения</w:t>
      </w:r>
      <w:r w:rsidRPr="00064570">
        <w:rPr>
          <w:rFonts w:ascii="Times New Roman" w:hAnsi="Times New Roman" w:cs="Times New Roman"/>
          <w:sz w:val="28"/>
          <w:szCs w:val="28"/>
        </w:rPr>
        <w:t>, которые действуют в течение всего времени нахождения зрителей на объекте спорта.</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w:t>
      </w:r>
      <w:r w:rsidR="00C67BAF">
        <w:rPr>
          <w:rFonts w:ascii="Times New Roman" w:hAnsi="Times New Roman" w:cs="Times New Roman"/>
          <w:sz w:val="28"/>
          <w:szCs w:val="28"/>
        </w:rPr>
        <w:t>5</w:t>
      </w:r>
      <w:r w:rsidRPr="00064570">
        <w:rPr>
          <w:rFonts w:ascii="Times New Roman" w:hAnsi="Times New Roman" w:cs="Times New Roman"/>
          <w:sz w:val="28"/>
          <w:szCs w:val="28"/>
        </w:rPr>
        <w:t xml:space="preserve">. Пользоваться всеми услугами, предоставляемыми на территории объекта спорта организаторами официальных спортивных соревнований, собственниками (пользователями) объекта спорта и иными лицами, уполномоченными организаторами официальных спортивных соревнований или собственниками (пользователями) объекта спорта; </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lastRenderedPageBreak/>
        <w:t>3.</w:t>
      </w:r>
      <w:r w:rsidR="00177F57">
        <w:rPr>
          <w:rFonts w:ascii="Times New Roman" w:hAnsi="Times New Roman" w:cs="Times New Roman"/>
          <w:sz w:val="28"/>
          <w:szCs w:val="28"/>
        </w:rPr>
        <w:t>6</w:t>
      </w:r>
      <w:r w:rsidRPr="00064570">
        <w:rPr>
          <w:rFonts w:ascii="Times New Roman" w:hAnsi="Times New Roman" w:cs="Times New Roman"/>
          <w:sz w:val="28"/>
          <w:szCs w:val="28"/>
        </w:rPr>
        <w:t>. Занимать индивидуальное зрительское место на объекте спорта, на котором не ограничен зрительный обзор и которое поддерживается в состоянии чистоты и порядка;</w:t>
      </w:r>
    </w:p>
    <w:p w:rsidR="00064570" w:rsidRPr="00177F57" w:rsidRDefault="00064570" w:rsidP="00177F57">
      <w:pPr>
        <w:pStyle w:val="a7"/>
        <w:numPr>
          <w:ilvl w:val="1"/>
          <w:numId w:val="12"/>
        </w:numPr>
        <w:suppressAutoHyphens/>
        <w:spacing w:after="0" w:line="360" w:lineRule="auto"/>
        <w:jc w:val="both"/>
        <w:rPr>
          <w:rFonts w:ascii="Times New Roman" w:hAnsi="Times New Roman" w:cs="Times New Roman"/>
          <w:sz w:val="28"/>
          <w:szCs w:val="28"/>
        </w:rPr>
      </w:pPr>
      <w:r w:rsidRPr="00177F57">
        <w:rPr>
          <w:rFonts w:ascii="Times New Roman" w:hAnsi="Times New Roman" w:cs="Times New Roman"/>
          <w:sz w:val="28"/>
          <w:szCs w:val="28"/>
        </w:rPr>
        <w:t>Проходить к занимаемому месту с безалкогольными напитками в пластмассовых или бумажных стаканах и едой, приобретенными в специализированных торговых точках, расположенных на территории объекта спорта;</w:t>
      </w:r>
    </w:p>
    <w:p w:rsidR="00064570" w:rsidRPr="00064570" w:rsidRDefault="00064570" w:rsidP="00064570">
      <w:pPr>
        <w:numPr>
          <w:ilvl w:val="1"/>
          <w:numId w:val="12"/>
        </w:numPr>
        <w:suppressAutoHyphens/>
        <w:spacing w:after="0" w:line="360" w:lineRule="auto"/>
        <w:ind w:left="0" w:firstLine="556"/>
        <w:jc w:val="both"/>
        <w:rPr>
          <w:rFonts w:ascii="Times New Roman" w:hAnsi="Times New Roman" w:cs="Times New Roman"/>
          <w:sz w:val="28"/>
          <w:szCs w:val="28"/>
        </w:rPr>
      </w:pPr>
      <w:r w:rsidRPr="00064570">
        <w:rPr>
          <w:rFonts w:ascii="Times New Roman" w:hAnsi="Times New Roman" w:cs="Times New Roman"/>
          <w:sz w:val="28"/>
          <w:szCs w:val="28"/>
        </w:rPr>
        <w:t>Проносить на территорию объекта спорта и использовать при проведении официального спортивного соревнования:</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а) личные вещи, </w:t>
      </w:r>
      <w:r w:rsidRPr="00064570">
        <w:rPr>
          <w:rFonts w:ascii="Times New Roman" w:hAnsi="Times New Roman" w:cs="Times New Roman"/>
          <w:iCs/>
          <w:sz w:val="28"/>
          <w:szCs w:val="28"/>
        </w:rPr>
        <w:t>пронос которых не запрещен в соответствии с настоящим П</w:t>
      </w:r>
      <w:r w:rsidR="00177F57">
        <w:rPr>
          <w:rFonts w:ascii="Times New Roman" w:hAnsi="Times New Roman" w:cs="Times New Roman"/>
          <w:iCs/>
          <w:sz w:val="28"/>
          <w:szCs w:val="28"/>
        </w:rPr>
        <w:t>оложением</w:t>
      </w:r>
      <w:r w:rsidRPr="00064570">
        <w:rPr>
          <w:rFonts w:ascii="Times New Roman" w:hAnsi="Times New Roman" w:cs="Times New Roman"/>
          <w:sz w:val="28"/>
          <w:szCs w:val="28"/>
        </w:rPr>
        <w:t xml:space="preserve">; </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б) средства поддержки,</w:t>
      </w:r>
      <w:r w:rsidR="00177F57">
        <w:rPr>
          <w:rFonts w:ascii="Times New Roman" w:hAnsi="Times New Roman" w:cs="Times New Roman"/>
          <w:sz w:val="28"/>
          <w:szCs w:val="28"/>
        </w:rPr>
        <w:t xml:space="preserve"> отвечающие требованиям настоящего</w:t>
      </w:r>
      <w:r w:rsidRPr="00064570">
        <w:rPr>
          <w:rFonts w:ascii="Times New Roman" w:hAnsi="Times New Roman" w:cs="Times New Roman"/>
          <w:sz w:val="28"/>
          <w:szCs w:val="28"/>
        </w:rPr>
        <w:t xml:space="preserve"> П</w:t>
      </w:r>
      <w:r w:rsidR="00177F57">
        <w:rPr>
          <w:rFonts w:ascii="Times New Roman" w:hAnsi="Times New Roman" w:cs="Times New Roman"/>
          <w:sz w:val="28"/>
          <w:szCs w:val="28"/>
        </w:rPr>
        <w:t>оложения</w:t>
      </w:r>
      <w:r w:rsidRPr="00064570">
        <w:rPr>
          <w:rFonts w:ascii="Times New Roman" w:hAnsi="Times New Roman" w:cs="Times New Roman"/>
          <w:sz w:val="28"/>
          <w:szCs w:val="28"/>
        </w:rPr>
        <w:t xml:space="preserve">;  </w:t>
      </w:r>
    </w:p>
    <w:p w:rsidR="00064570" w:rsidRPr="00064570" w:rsidRDefault="00177F57" w:rsidP="000645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00064570" w:rsidRPr="00064570">
        <w:rPr>
          <w:rFonts w:ascii="Times New Roman" w:hAnsi="Times New Roman" w:cs="Times New Roman"/>
          <w:sz w:val="28"/>
          <w:szCs w:val="28"/>
        </w:rPr>
        <w:t>. Поддерживать участников официальных спортивных соревнований стоя, если при этом нет возражений со стороны других зрителей, не вставая на сиденья;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3.1</w:t>
      </w:r>
      <w:r w:rsidR="00177F57">
        <w:rPr>
          <w:rFonts w:ascii="Times New Roman" w:hAnsi="Times New Roman" w:cs="Times New Roman"/>
          <w:sz w:val="28"/>
          <w:szCs w:val="28"/>
        </w:rPr>
        <w:t>0</w:t>
      </w:r>
      <w:r w:rsidRPr="00064570">
        <w:rPr>
          <w:rFonts w:ascii="Times New Roman" w:hAnsi="Times New Roman" w:cs="Times New Roman"/>
          <w:sz w:val="28"/>
          <w:szCs w:val="28"/>
        </w:rPr>
        <w:t>. На проезд на территорию объекта спорта на личном автотранспорте и занятие парковочного места, при условии наличия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3.1</w:t>
      </w:r>
      <w:r w:rsidR="00177F57">
        <w:rPr>
          <w:rFonts w:ascii="Times New Roman" w:hAnsi="Times New Roman" w:cs="Times New Roman"/>
          <w:sz w:val="28"/>
          <w:szCs w:val="28"/>
        </w:rPr>
        <w:t>1</w:t>
      </w:r>
      <w:r w:rsidRPr="00064570">
        <w:rPr>
          <w:rFonts w:ascii="Times New Roman" w:hAnsi="Times New Roman" w:cs="Times New Roman"/>
          <w:sz w:val="28"/>
          <w:szCs w:val="28"/>
        </w:rPr>
        <w:t>. Пользоваться туалетными комнатами, расположенными на территории объекта спорта, без взимания какой-либо платы;</w:t>
      </w:r>
    </w:p>
    <w:p w:rsid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3.1</w:t>
      </w:r>
      <w:r w:rsidR="00177F57">
        <w:rPr>
          <w:rFonts w:ascii="Times New Roman" w:hAnsi="Times New Roman" w:cs="Times New Roman"/>
          <w:sz w:val="28"/>
          <w:szCs w:val="28"/>
        </w:rPr>
        <w:t>2</w:t>
      </w:r>
      <w:r w:rsidRPr="00064570">
        <w:rPr>
          <w:rFonts w:ascii="Times New Roman" w:hAnsi="Times New Roman" w:cs="Times New Roman"/>
          <w:sz w:val="28"/>
          <w:szCs w:val="28"/>
        </w:rPr>
        <w:t xml:space="preserve">. На помощь волонтеров, привлекаемых к организации официального спортивного соревнования организаторами и участниками официальных спортивных соревнований, собственниками (пользователями) объектов спорта, в том числе на получение от волонтеров информации о месторасположении зрительского места на объекте спорта, об оказываемых </w:t>
      </w:r>
      <w:r w:rsidRPr="00064570">
        <w:rPr>
          <w:rFonts w:ascii="Times New Roman" w:hAnsi="Times New Roman" w:cs="Times New Roman"/>
          <w:sz w:val="28"/>
          <w:szCs w:val="28"/>
        </w:rPr>
        <w:lastRenderedPageBreak/>
        <w:t xml:space="preserve">услугах на объекте спорта, о расположении входов и выходов на объекте спорта, а также на помощь волонтеров при эвакуации с объекта спорта; </w:t>
      </w:r>
    </w:p>
    <w:p w:rsidR="00064570" w:rsidRPr="00064570" w:rsidRDefault="00064570" w:rsidP="00064570">
      <w:pPr>
        <w:spacing w:line="360" w:lineRule="auto"/>
        <w:ind w:firstLine="567"/>
        <w:jc w:val="both"/>
        <w:rPr>
          <w:rFonts w:ascii="Times New Roman" w:hAnsi="Times New Roman" w:cs="Times New Roman"/>
          <w:sz w:val="28"/>
          <w:szCs w:val="28"/>
        </w:rPr>
      </w:pPr>
      <w:r w:rsidRPr="00B426FB">
        <w:rPr>
          <w:rFonts w:ascii="Times New Roman" w:hAnsi="Times New Roman" w:cs="Times New Roman"/>
          <w:sz w:val="28"/>
          <w:szCs w:val="28"/>
        </w:rPr>
        <w:t>3.1</w:t>
      </w:r>
      <w:r w:rsidR="00177F57">
        <w:rPr>
          <w:rFonts w:ascii="Times New Roman" w:hAnsi="Times New Roman" w:cs="Times New Roman"/>
          <w:sz w:val="28"/>
          <w:szCs w:val="28"/>
        </w:rPr>
        <w:t>3</w:t>
      </w:r>
      <w:r w:rsidRPr="00B426FB">
        <w:rPr>
          <w:rFonts w:ascii="Times New Roman" w:hAnsi="Times New Roman" w:cs="Times New Roman"/>
          <w:sz w:val="28"/>
          <w:szCs w:val="28"/>
        </w:rPr>
        <w:t>.</w:t>
      </w:r>
      <w:r w:rsidRPr="00064570">
        <w:rPr>
          <w:rFonts w:ascii="Times New Roman" w:hAnsi="Times New Roman" w:cs="Times New Roman"/>
          <w:sz w:val="28"/>
          <w:szCs w:val="28"/>
        </w:rPr>
        <w:t xml:space="preserve"> Зрители также имеют иные права, предусмотренные законодательством Российской Федерации, нормативными правовыми актами </w:t>
      </w:r>
      <w:r w:rsidR="00177F57">
        <w:rPr>
          <w:rFonts w:ascii="Times New Roman" w:hAnsi="Times New Roman" w:cs="Times New Roman"/>
          <w:sz w:val="28"/>
          <w:szCs w:val="28"/>
        </w:rPr>
        <w:t>Алтайского края и города Барнаула</w:t>
      </w:r>
      <w:r w:rsidRPr="00064570">
        <w:rPr>
          <w:rFonts w:ascii="Times New Roman" w:hAnsi="Times New Roman" w:cs="Times New Roman"/>
          <w:sz w:val="28"/>
          <w:szCs w:val="28"/>
        </w:rPr>
        <w:t>, а также настоящим П</w:t>
      </w:r>
      <w:r w:rsidR="00177F57">
        <w:rPr>
          <w:rFonts w:ascii="Times New Roman" w:hAnsi="Times New Roman" w:cs="Times New Roman"/>
          <w:sz w:val="28"/>
          <w:szCs w:val="28"/>
        </w:rPr>
        <w:t>оложением</w:t>
      </w:r>
      <w:r w:rsidRPr="00064570">
        <w:rPr>
          <w:rFonts w:ascii="Times New Roman" w:hAnsi="Times New Roman" w:cs="Times New Roman"/>
          <w:sz w:val="28"/>
          <w:szCs w:val="28"/>
        </w:rPr>
        <w:t>.</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4. Зрители в возрасте до 14 лет имеют право посещать официальные спортивные соревнования в сопровождении совершеннолетних зрителей, предъявляющих в таком случае при проходе на объект спорта документ, удостоверяющий их личность для подтверждения совершеннолетия;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5. Зрители, являющиеся лицами с ограниченными возможностями и инвалидами, имеют право на помощь волонтеров, привлекаемых к организации спортивного соревнования организаторами и участниками официальных спортивных соревнований, собственниками (пользователями) объектов спорта, при проходе на объект спорта, занятии индивидуального зрительского места и выходе с объекта спорта.</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6. Зрители при проведении официальных спортивных мероприятий обязаны:</w:t>
      </w:r>
    </w:p>
    <w:p w:rsidR="00064570" w:rsidRPr="00177F57" w:rsidRDefault="00177F57" w:rsidP="00177F5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6.1.</w:t>
      </w:r>
      <w:r w:rsidR="00064570" w:rsidRPr="00177F57">
        <w:rPr>
          <w:rFonts w:ascii="Times New Roman" w:hAnsi="Times New Roman" w:cs="Times New Roman"/>
          <w:sz w:val="28"/>
          <w:szCs w:val="28"/>
        </w:rPr>
        <w:t>При проезде на территорию объекта спорта на личном автотранспорте предъявлять 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064570" w:rsidRPr="00177F57" w:rsidRDefault="00177F57" w:rsidP="00177F5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6.2.</w:t>
      </w:r>
      <w:r w:rsidR="00064570" w:rsidRPr="00177F57">
        <w:rPr>
          <w:rFonts w:ascii="Times New Roman" w:hAnsi="Times New Roman" w:cs="Times New Roman"/>
          <w:sz w:val="28"/>
          <w:szCs w:val="28"/>
        </w:rPr>
        <w:t>В целях  недопущения проноса запрещенных предметов при проходе или проезде на объект спорта, а в некоторых случаях при входе на прилегающую к объекту спорта огороженную территорию, проходить личный осмотр и предоставлять для осмотра находящиеся при себе вещи;</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6.3.</w:t>
      </w:r>
      <w:r w:rsidR="00064570" w:rsidRPr="00064570">
        <w:rPr>
          <w:rFonts w:ascii="Times New Roman" w:hAnsi="Times New Roman" w:cs="Times New Roman"/>
          <w:sz w:val="28"/>
          <w:szCs w:val="28"/>
        </w:rPr>
        <w:t xml:space="preserve">Не проносить на территорию объекта спорта громоздкие предметы </w:t>
      </w:r>
      <w:r>
        <w:rPr>
          <w:rFonts w:ascii="Times New Roman" w:hAnsi="Times New Roman" w:cs="Times New Roman"/>
          <w:sz w:val="28"/>
          <w:szCs w:val="28"/>
        </w:rPr>
        <w:t>6.4.</w:t>
      </w:r>
      <w:r w:rsidR="00064570" w:rsidRPr="00064570">
        <w:rPr>
          <w:rFonts w:ascii="Times New Roman" w:hAnsi="Times New Roman" w:cs="Times New Roman"/>
          <w:sz w:val="28"/>
          <w:szCs w:val="28"/>
        </w:rPr>
        <w:t>Во время нахождения на объекте спорта соблюдать общественн</w:t>
      </w:r>
      <w:r>
        <w:rPr>
          <w:rFonts w:ascii="Times New Roman" w:hAnsi="Times New Roman" w:cs="Times New Roman"/>
          <w:sz w:val="28"/>
          <w:szCs w:val="28"/>
        </w:rPr>
        <w:t>ый порядок и требования настоящего</w:t>
      </w:r>
      <w:r w:rsidR="00064570" w:rsidRPr="00064570">
        <w:rPr>
          <w:rFonts w:ascii="Times New Roman" w:hAnsi="Times New Roman" w:cs="Times New Roman"/>
          <w:sz w:val="28"/>
          <w:szCs w:val="28"/>
        </w:rPr>
        <w:t xml:space="preserve"> П</w:t>
      </w:r>
      <w:r>
        <w:rPr>
          <w:rFonts w:ascii="Times New Roman" w:hAnsi="Times New Roman" w:cs="Times New Roman"/>
          <w:sz w:val="28"/>
          <w:szCs w:val="28"/>
        </w:rPr>
        <w:t>ол</w:t>
      </w:r>
      <w:r w:rsidR="000F4228">
        <w:rPr>
          <w:rFonts w:ascii="Times New Roman" w:hAnsi="Times New Roman" w:cs="Times New Roman"/>
          <w:sz w:val="28"/>
          <w:szCs w:val="28"/>
        </w:rPr>
        <w:t>о</w:t>
      </w:r>
      <w:r>
        <w:rPr>
          <w:rFonts w:ascii="Times New Roman" w:hAnsi="Times New Roman" w:cs="Times New Roman"/>
          <w:sz w:val="28"/>
          <w:szCs w:val="28"/>
        </w:rPr>
        <w:t>жения</w:t>
      </w:r>
      <w:r w:rsidR="00064570" w:rsidRPr="00064570">
        <w:rPr>
          <w:rFonts w:ascii="Times New Roman" w:hAnsi="Times New Roman" w:cs="Times New Roman"/>
          <w:sz w:val="28"/>
          <w:szCs w:val="28"/>
        </w:rPr>
        <w:t>;</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6.5.</w:t>
      </w:r>
      <w:r w:rsidR="00064570" w:rsidRPr="00064570">
        <w:rPr>
          <w:rFonts w:ascii="Times New Roman" w:hAnsi="Times New Roman" w:cs="Times New Roman"/>
          <w:sz w:val="28"/>
          <w:szCs w:val="28"/>
        </w:rPr>
        <w:t>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безопасности на объекте спорта;</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6.6.</w:t>
      </w:r>
      <w:r w:rsidR="00064570" w:rsidRPr="00064570">
        <w:rPr>
          <w:rFonts w:ascii="Times New Roman" w:hAnsi="Times New Roman" w:cs="Times New Roman"/>
          <w:sz w:val="28"/>
          <w:szCs w:val="28"/>
        </w:rPr>
        <w:t>Незамедлительно сообщать распорядителям и иным лицам, обеспечивающим общественный порядок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на объекте спорта;</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6.7.</w:t>
      </w:r>
      <w:r w:rsidR="00064570" w:rsidRPr="00064570">
        <w:rPr>
          <w:rFonts w:ascii="Times New Roman" w:hAnsi="Times New Roman" w:cs="Times New Roman"/>
          <w:sz w:val="28"/>
          <w:szCs w:val="28"/>
        </w:rPr>
        <w:t>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безопасности на объекте спорта, бережно относиться к имуществу объекта спорта, а также соблюдать чистоту;</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6.8.</w:t>
      </w:r>
      <w:r w:rsidR="00064570" w:rsidRPr="00064570">
        <w:rPr>
          <w:rFonts w:ascii="Times New Roman" w:hAnsi="Times New Roman" w:cs="Times New Roman"/>
          <w:sz w:val="28"/>
          <w:szCs w:val="28"/>
        </w:rPr>
        <w:t>Выполнять законные требования представителей организатора официального спортивного соревнования, собственника (пользователя) объекта спорта, распорядителей и иных лиц, обеспечивающих общественный порядок при проведении официального спортивного соревнования;</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6.9.</w:t>
      </w:r>
      <w:r w:rsidR="00064570" w:rsidRPr="00064570">
        <w:rPr>
          <w:rFonts w:ascii="Times New Roman" w:hAnsi="Times New Roman" w:cs="Times New Roman"/>
          <w:sz w:val="28"/>
          <w:szCs w:val="28"/>
        </w:rPr>
        <w:t>При получении информации об эвакуации с объекта спорта действовать согласно утвержденному плану эвакуации, соблюдая спокойствие и не создавая паники;</w:t>
      </w:r>
    </w:p>
    <w:p w:rsidR="00064570" w:rsidRPr="00064570" w:rsidRDefault="00177F57" w:rsidP="00177F57">
      <w:pPr>
        <w:suppressAutoHyphen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6.10.</w:t>
      </w:r>
      <w:r w:rsidR="00064570" w:rsidRPr="00064570">
        <w:rPr>
          <w:rFonts w:ascii="Times New Roman" w:hAnsi="Times New Roman" w:cs="Times New Roman"/>
          <w:sz w:val="28"/>
          <w:szCs w:val="28"/>
        </w:rPr>
        <w:t>Зрители несут иные обязанности, предусмотренные законодательством Российской Федераци</w:t>
      </w:r>
      <w:r>
        <w:rPr>
          <w:rFonts w:ascii="Times New Roman" w:hAnsi="Times New Roman" w:cs="Times New Roman"/>
          <w:sz w:val="28"/>
          <w:szCs w:val="28"/>
        </w:rPr>
        <w:t xml:space="preserve">и, </w:t>
      </w:r>
      <w:proofErr w:type="gramStart"/>
      <w:r>
        <w:rPr>
          <w:rFonts w:ascii="Times New Roman" w:hAnsi="Times New Roman" w:cs="Times New Roman"/>
          <w:sz w:val="28"/>
          <w:szCs w:val="28"/>
        </w:rPr>
        <w:t>нормативными</w:t>
      </w:r>
      <w:proofErr w:type="gramEnd"/>
      <w:r>
        <w:rPr>
          <w:rFonts w:ascii="Times New Roman" w:hAnsi="Times New Roman" w:cs="Times New Roman"/>
          <w:sz w:val="28"/>
          <w:szCs w:val="28"/>
        </w:rPr>
        <w:t xml:space="preserve"> правовыми актам Алтайского края и города Барнаула</w:t>
      </w:r>
      <w:r w:rsidR="00064570" w:rsidRPr="00064570">
        <w:rPr>
          <w:rFonts w:ascii="Times New Roman" w:hAnsi="Times New Roman" w:cs="Times New Roman"/>
          <w:sz w:val="28"/>
          <w:szCs w:val="28"/>
        </w:rPr>
        <w:t>, а также настоящим П</w:t>
      </w:r>
      <w:r>
        <w:rPr>
          <w:rFonts w:ascii="Times New Roman" w:hAnsi="Times New Roman" w:cs="Times New Roman"/>
          <w:sz w:val="28"/>
          <w:szCs w:val="28"/>
        </w:rPr>
        <w:t>оложением</w:t>
      </w:r>
      <w:r w:rsidR="00064570" w:rsidRPr="00064570">
        <w:rPr>
          <w:rFonts w:ascii="Times New Roman" w:hAnsi="Times New Roman" w:cs="Times New Roman"/>
          <w:sz w:val="28"/>
          <w:szCs w:val="28"/>
        </w:rPr>
        <w:t>.</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7. Зрителям на объектах спорта запрещается:</w:t>
      </w:r>
    </w:p>
    <w:p w:rsidR="00064570" w:rsidRPr="00064570" w:rsidRDefault="00064570" w:rsidP="00064570">
      <w:pPr>
        <w:spacing w:line="360" w:lineRule="auto"/>
        <w:ind w:firstLine="567"/>
        <w:jc w:val="both"/>
        <w:rPr>
          <w:rFonts w:ascii="Times New Roman" w:hAnsi="Times New Roman" w:cs="Times New Roman"/>
          <w:sz w:val="28"/>
          <w:szCs w:val="28"/>
        </w:rPr>
      </w:pPr>
      <w:r w:rsidRPr="00B426FB">
        <w:rPr>
          <w:rFonts w:ascii="Times New Roman" w:hAnsi="Times New Roman" w:cs="Times New Roman"/>
          <w:sz w:val="28"/>
          <w:szCs w:val="28"/>
        </w:rPr>
        <w:lastRenderedPageBreak/>
        <w:t>7</w:t>
      </w:r>
      <w:r w:rsidRPr="00064570">
        <w:rPr>
          <w:rFonts w:ascii="Times New Roman" w:hAnsi="Times New Roman" w:cs="Times New Roman"/>
          <w:sz w:val="28"/>
          <w:szCs w:val="28"/>
        </w:rPr>
        <w:t>.1. Нахождение на объекте спорта в состоянии алкогольного,  токсического или наркотического опьянения;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7.2. Курение;</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7.3. Осуществление любых действий, создающих угрозу безопасности, жизни, здоровью себе и иным лицам, находящимся на объекте спорта или на прилегающей к нему территории;</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7.4. Бросание предметов в направлении других зрителей, участников официальных спортивных соревнований и иных лиц, находящихся на объекте спорта, спортивной арены или территории к ней прилегающей, трибуны;</w:t>
      </w:r>
    </w:p>
    <w:p w:rsidR="00064570" w:rsidRPr="00064570" w:rsidRDefault="00064570" w:rsidP="00064570">
      <w:pPr>
        <w:spacing w:line="360" w:lineRule="auto"/>
        <w:ind w:firstLine="567"/>
        <w:jc w:val="both"/>
        <w:rPr>
          <w:rFonts w:ascii="Times New Roman" w:hAnsi="Times New Roman" w:cs="Times New Roman"/>
          <w:sz w:val="28"/>
          <w:szCs w:val="28"/>
        </w:rPr>
      </w:pPr>
      <w:r w:rsidRPr="007C4744">
        <w:rPr>
          <w:rFonts w:ascii="Times New Roman" w:hAnsi="Times New Roman" w:cs="Times New Roman"/>
          <w:sz w:val="28"/>
          <w:szCs w:val="28"/>
        </w:rPr>
        <w:t xml:space="preserve">7.5. </w:t>
      </w:r>
      <w:proofErr w:type="gramStart"/>
      <w:r w:rsidRPr="007C4744">
        <w:rPr>
          <w:rFonts w:ascii="Times New Roman" w:hAnsi="Times New Roman" w:cs="Times New Roman"/>
          <w:sz w:val="28"/>
          <w:szCs w:val="28"/>
        </w:rPr>
        <w:t>Оскорбление других лиц (в том числе с использованием баннеров, плакатов, транспарантов и иных средств наглядной агитации оскорбительного характера), и совершение иных действий, порочащих честь, достоинство или деловую репутацию, либо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w:t>
      </w:r>
      <w:proofErr w:type="gramEnd"/>
      <w:r w:rsidRPr="007C4744">
        <w:rPr>
          <w:rFonts w:ascii="Times New Roman" w:hAnsi="Times New Roman" w:cs="Times New Roman"/>
          <w:sz w:val="28"/>
          <w:szCs w:val="28"/>
        </w:rPr>
        <w:t xml:space="preserve"> группе;</w:t>
      </w:r>
    </w:p>
    <w:p w:rsidR="00064570" w:rsidRPr="00064570" w:rsidRDefault="00064570" w:rsidP="00064570">
      <w:pPr>
        <w:numPr>
          <w:ilvl w:val="1"/>
          <w:numId w:val="3"/>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Использование элементов одежды, иных предметов или методов с целью закрытия лица, кроме случаев, обусловленных погодными условиями;</w:t>
      </w:r>
    </w:p>
    <w:p w:rsidR="00064570" w:rsidRPr="00064570" w:rsidRDefault="00064570" w:rsidP="00064570">
      <w:pPr>
        <w:numPr>
          <w:ilvl w:val="1"/>
          <w:numId w:val="3"/>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Нарушение общественной морали и норм поведения путем обнажения частей тела во время нахождения на объекте спорта;</w:t>
      </w:r>
    </w:p>
    <w:p w:rsidR="00064570" w:rsidRPr="00064570" w:rsidRDefault="00064570" w:rsidP="00064570">
      <w:pPr>
        <w:numPr>
          <w:ilvl w:val="1"/>
          <w:numId w:val="4"/>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Проникновение на спортивную арену или территорию, к ней прилегающую, и в зоны, доступ в которые ограничен организатором официального спортивного соревнования и (или) собственником (пользователем) объекта спорта;</w:t>
      </w:r>
    </w:p>
    <w:p w:rsidR="00064570" w:rsidRPr="00064570" w:rsidRDefault="00064570" w:rsidP="00064570">
      <w:pPr>
        <w:numPr>
          <w:ilvl w:val="1"/>
          <w:numId w:val="4"/>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Нахождение во время проведения официального спортивного соревнования в проходах на лестницах, создание помех движению в зонах </w:t>
      </w:r>
      <w:r w:rsidRPr="00064570">
        <w:rPr>
          <w:rFonts w:ascii="Times New Roman" w:hAnsi="Times New Roman" w:cs="Times New Roman"/>
          <w:sz w:val="28"/>
          <w:szCs w:val="28"/>
        </w:rPr>
        <w:lastRenderedPageBreak/>
        <w:t xml:space="preserve">объекта спорта, предназначенных для эвакуации, в том числе проходах, выходах и входах, как </w:t>
      </w:r>
      <w:proofErr w:type="gramStart"/>
      <w:r w:rsidRPr="00064570">
        <w:rPr>
          <w:rFonts w:ascii="Times New Roman" w:hAnsi="Times New Roman" w:cs="Times New Roman"/>
          <w:sz w:val="28"/>
          <w:szCs w:val="28"/>
        </w:rPr>
        <w:t>основных</w:t>
      </w:r>
      <w:proofErr w:type="gramEnd"/>
      <w:r w:rsidRPr="00064570">
        <w:rPr>
          <w:rFonts w:ascii="Times New Roman" w:hAnsi="Times New Roman" w:cs="Times New Roman"/>
          <w:sz w:val="28"/>
          <w:szCs w:val="28"/>
        </w:rPr>
        <w:t xml:space="preserve"> так и запасных;</w:t>
      </w:r>
    </w:p>
    <w:p w:rsidR="00064570" w:rsidRPr="00064570" w:rsidRDefault="00064570" w:rsidP="00064570">
      <w:pPr>
        <w:numPr>
          <w:ilvl w:val="1"/>
          <w:numId w:val="4"/>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Нанесение надписей и рисунков на конструкциях, строениях, сооружениях, расположенных на территории объекта спорта, а также размещение возле них посторонних предметов без соответствующего разрешения организаторов официального спортивного соревнования, либо собственников (пользователей) объекта спорта;</w:t>
      </w:r>
    </w:p>
    <w:p w:rsidR="00064570" w:rsidRPr="00064570" w:rsidRDefault="00064570" w:rsidP="00064570">
      <w:pPr>
        <w:numPr>
          <w:ilvl w:val="1"/>
          <w:numId w:val="4"/>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Проход на объект спорта с животными и птицами, за исключением собак</w:t>
      </w:r>
      <w:r w:rsidR="007C4744">
        <w:rPr>
          <w:rFonts w:ascii="Times New Roman" w:hAnsi="Times New Roman" w:cs="Times New Roman"/>
          <w:sz w:val="28"/>
          <w:szCs w:val="28"/>
        </w:rPr>
        <w:t>-</w:t>
      </w:r>
      <w:r w:rsidRPr="00064570">
        <w:rPr>
          <w:rFonts w:ascii="Times New Roman" w:hAnsi="Times New Roman" w:cs="Times New Roman"/>
          <w:sz w:val="28"/>
          <w:szCs w:val="28"/>
        </w:rPr>
        <w:t>поводырей в намордниках;</w:t>
      </w:r>
    </w:p>
    <w:p w:rsidR="00064570" w:rsidRPr="00064570" w:rsidRDefault="00064570" w:rsidP="00064570">
      <w:pPr>
        <w:numPr>
          <w:ilvl w:val="1"/>
          <w:numId w:val="4"/>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Проведение любых политических акций;</w:t>
      </w:r>
    </w:p>
    <w:p w:rsidR="00064570" w:rsidRPr="00064570" w:rsidRDefault="00064570" w:rsidP="00064570">
      <w:pPr>
        <w:numPr>
          <w:ilvl w:val="1"/>
          <w:numId w:val="4"/>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Пронос на территорию объекта спорта и использование на нем:</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а) оружия любого типа, в том числе самообороны, и боеприпасов; колющих или режущих предметов; других предметов, которые могут быть использованы в качестве оружия; взрывчатых, ядовитых, отравляющих и едко пахнущих веществ; радиоактивных материалов;</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б) огнеопасных и пиротехнических веществ или изделий (за исключением спичек, карманных зажигалок, сигарет), включая сигнальные ракеты, </w:t>
      </w:r>
      <w:proofErr w:type="spellStart"/>
      <w:r w:rsidRPr="00064570">
        <w:rPr>
          <w:rFonts w:ascii="Times New Roman" w:hAnsi="Times New Roman" w:cs="Times New Roman"/>
          <w:sz w:val="28"/>
          <w:szCs w:val="28"/>
        </w:rPr>
        <w:t>файеры</w:t>
      </w:r>
      <w:proofErr w:type="spellEnd"/>
      <w:r w:rsidRPr="00064570">
        <w:rPr>
          <w:rFonts w:ascii="Times New Roman" w:hAnsi="Times New Roman" w:cs="Times New Roman"/>
          <w:sz w:val="28"/>
          <w:szCs w:val="28"/>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в) иных веществ, предметов, изделий, в том числе самодельного изготовления, использование которых может привести к задымлению, воспламенению и иным негативным последствиям;</w:t>
      </w:r>
    </w:p>
    <w:p w:rsidR="00064570" w:rsidRPr="00064570" w:rsidRDefault="00064570" w:rsidP="00064570">
      <w:pPr>
        <w:spacing w:line="360" w:lineRule="auto"/>
        <w:ind w:firstLine="567"/>
        <w:jc w:val="both"/>
        <w:rPr>
          <w:rFonts w:ascii="Times New Roman" w:hAnsi="Times New Roman" w:cs="Times New Roman"/>
          <w:sz w:val="28"/>
          <w:szCs w:val="28"/>
        </w:rPr>
      </w:pPr>
      <w:proofErr w:type="spellStart"/>
      <w:r w:rsidRPr="00064570">
        <w:rPr>
          <w:rFonts w:ascii="Times New Roman" w:hAnsi="Times New Roman" w:cs="Times New Roman"/>
          <w:sz w:val="28"/>
          <w:szCs w:val="28"/>
        </w:rPr>
        <w:t>д</w:t>
      </w:r>
      <w:proofErr w:type="spellEnd"/>
      <w:r w:rsidRPr="00064570">
        <w:rPr>
          <w:rFonts w:ascii="Times New Roman" w:hAnsi="Times New Roman" w:cs="Times New Roman"/>
          <w:sz w:val="28"/>
          <w:szCs w:val="28"/>
        </w:rPr>
        <w:t>) красящих веществ;</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е) духовых приспособлений для извлечения звуков (</w:t>
      </w:r>
      <w:proofErr w:type="spellStart"/>
      <w:r w:rsidRPr="00064570">
        <w:rPr>
          <w:rFonts w:ascii="Times New Roman" w:hAnsi="Times New Roman" w:cs="Times New Roman"/>
          <w:sz w:val="28"/>
          <w:szCs w:val="28"/>
        </w:rPr>
        <w:t>вувузелы</w:t>
      </w:r>
      <w:proofErr w:type="spellEnd"/>
      <w:r w:rsidRPr="00064570">
        <w:rPr>
          <w:rFonts w:ascii="Times New Roman" w:hAnsi="Times New Roman" w:cs="Times New Roman"/>
          <w:sz w:val="28"/>
          <w:szCs w:val="28"/>
        </w:rPr>
        <w:t>, горны, газовые приспособления и т.п.);</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ж) алкогольных напитков, наркотических и токсических веществ или стимуляторов;</w:t>
      </w:r>
    </w:p>
    <w:p w:rsidR="00064570" w:rsidRPr="00064570" w:rsidRDefault="00064570" w:rsidP="00064570">
      <w:pPr>
        <w:spacing w:line="360" w:lineRule="auto"/>
        <w:ind w:firstLine="567"/>
        <w:jc w:val="both"/>
        <w:rPr>
          <w:rFonts w:ascii="Times New Roman" w:hAnsi="Times New Roman" w:cs="Times New Roman"/>
          <w:sz w:val="28"/>
          <w:szCs w:val="28"/>
        </w:rPr>
      </w:pPr>
      <w:proofErr w:type="spellStart"/>
      <w:r w:rsidRPr="00064570">
        <w:rPr>
          <w:rFonts w:ascii="Times New Roman" w:hAnsi="Times New Roman" w:cs="Times New Roman"/>
          <w:sz w:val="28"/>
          <w:szCs w:val="28"/>
        </w:rPr>
        <w:lastRenderedPageBreak/>
        <w:t>з</w:t>
      </w:r>
      <w:proofErr w:type="spellEnd"/>
      <w:r w:rsidRPr="00064570">
        <w:rPr>
          <w:rFonts w:ascii="Times New Roman" w:hAnsi="Times New Roman" w:cs="Times New Roman"/>
          <w:sz w:val="28"/>
          <w:szCs w:val="28"/>
        </w:rPr>
        <w:t>) прохладительных напитков в стеклянной или жестяной таре, а также в пластиковой таре объемом более 0,5 литра;</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и) пропагандистских материалов экстремистского характера или содержащих нацистскую атрибутику или символику либо атрибутику или символику экстремистских организаций, а равно атрибутику или символику, сходную до степени смешения;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к) технических средств, способных помешать проведению официального спортивного соревнования или его участникам (лазерные устройства, фонари и т.п.), радиостанций, сре</w:t>
      </w:r>
      <w:proofErr w:type="gramStart"/>
      <w:r w:rsidRPr="00064570">
        <w:rPr>
          <w:rFonts w:ascii="Times New Roman" w:hAnsi="Times New Roman" w:cs="Times New Roman"/>
          <w:sz w:val="28"/>
          <w:szCs w:val="28"/>
        </w:rPr>
        <w:t>дств зв</w:t>
      </w:r>
      <w:proofErr w:type="gramEnd"/>
      <w:r w:rsidRPr="00064570">
        <w:rPr>
          <w:rFonts w:ascii="Times New Roman" w:hAnsi="Times New Roman" w:cs="Times New Roman"/>
          <w:sz w:val="28"/>
          <w:szCs w:val="28"/>
        </w:rPr>
        <w:t>укоусиления (кроме случаев, установленных настоящим П</w:t>
      </w:r>
      <w:r w:rsidR="008C3D66">
        <w:rPr>
          <w:rFonts w:ascii="Times New Roman" w:hAnsi="Times New Roman" w:cs="Times New Roman"/>
          <w:sz w:val="28"/>
          <w:szCs w:val="28"/>
        </w:rPr>
        <w:t>оложением)</w:t>
      </w:r>
      <w:r w:rsidRPr="00064570">
        <w:rPr>
          <w:rFonts w:ascii="Times New Roman" w:hAnsi="Times New Roman" w:cs="Times New Roman"/>
          <w:sz w:val="28"/>
          <w:szCs w:val="28"/>
        </w:rPr>
        <w:t>;</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л) крупногабаритных вещей, мешающих другим зрителям, а также нормальному проведению официального спортивного мероприятия.</w:t>
      </w:r>
    </w:p>
    <w:p w:rsidR="00064570" w:rsidRPr="00064570" w:rsidRDefault="00064570" w:rsidP="00064570">
      <w:pPr>
        <w:numPr>
          <w:ilvl w:val="1"/>
          <w:numId w:val="5"/>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Осуществление торговли, распространение любым способом продукции рекламного, политического, религиозного и расистского характера (включая плакаты, листовки, буклеты);</w:t>
      </w:r>
    </w:p>
    <w:p w:rsidR="00064570" w:rsidRPr="00064570" w:rsidRDefault="008C3D66" w:rsidP="00064570">
      <w:pPr>
        <w:numPr>
          <w:ilvl w:val="1"/>
          <w:numId w:val="5"/>
        </w:numPr>
        <w:suppressAutoHyphen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Любое другое нарушение настоящего</w:t>
      </w:r>
      <w:r w:rsidR="00064570" w:rsidRPr="00064570">
        <w:rPr>
          <w:rFonts w:ascii="Times New Roman" w:hAnsi="Times New Roman" w:cs="Times New Roman"/>
          <w:sz w:val="28"/>
          <w:szCs w:val="28"/>
        </w:rPr>
        <w:t xml:space="preserve"> П</w:t>
      </w:r>
      <w:r>
        <w:rPr>
          <w:rFonts w:ascii="Times New Roman" w:hAnsi="Times New Roman" w:cs="Times New Roman"/>
          <w:sz w:val="28"/>
          <w:szCs w:val="28"/>
        </w:rPr>
        <w:t>оложения</w:t>
      </w:r>
      <w:r w:rsidR="00064570" w:rsidRPr="00064570">
        <w:rPr>
          <w:rFonts w:ascii="Times New Roman" w:hAnsi="Times New Roman" w:cs="Times New Roman"/>
          <w:sz w:val="28"/>
          <w:szCs w:val="28"/>
        </w:rPr>
        <w:t xml:space="preserve"> и иных нормативно-прав</w:t>
      </w:r>
      <w:r>
        <w:rPr>
          <w:rFonts w:ascii="Times New Roman" w:hAnsi="Times New Roman" w:cs="Times New Roman"/>
          <w:sz w:val="28"/>
          <w:szCs w:val="28"/>
        </w:rPr>
        <w:t>овых актов Российской Федерации, Алтайского края и города Барнаула.</w:t>
      </w:r>
    </w:p>
    <w:p w:rsidR="00064570" w:rsidRPr="00064570" w:rsidRDefault="00064570" w:rsidP="00064570">
      <w:pPr>
        <w:ind w:firstLine="567"/>
        <w:jc w:val="both"/>
        <w:rPr>
          <w:rFonts w:ascii="Times New Roman" w:hAnsi="Times New Roman" w:cs="Times New Roman"/>
          <w:sz w:val="28"/>
          <w:szCs w:val="28"/>
        </w:rPr>
      </w:pPr>
    </w:p>
    <w:p w:rsidR="00064570" w:rsidRPr="00064570" w:rsidRDefault="00064570" w:rsidP="00064570">
      <w:pPr>
        <w:ind w:firstLine="567"/>
        <w:jc w:val="center"/>
        <w:rPr>
          <w:rFonts w:ascii="Times New Roman" w:hAnsi="Times New Roman" w:cs="Times New Roman"/>
          <w:sz w:val="28"/>
          <w:szCs w:val="28"/>
        </w:rPr>
      </w:pPr>
      <w:r w:rsidRPr="00064570">
        <w:rPr>
          <w:rFonts w:ascii="Times New Roman" w:hAnsi="Times New Roman" w:cs="Times New Roman"/>
          <w:sz w:val="28"/>
          <w:szCs w:val="28"/>
          <w:lang w:val="en-US"/>
        </w:rPr>
        <w:t>III</w:t>
      </w:r>
      <w:r w:rsidRPr="00064570">
        <w:rPr>
          <w:rFonts w:ascii="Times New Roman" w:hAnsi="Times New Roman" w:cs="Times New Roman"/>
          <w:sz w:val="28"/>
          <w:szCs w:val="28"/>
        </w:rPr>
        <w:t>. Средства поддержки</w:t>
      </w:r>
    </w:p>
    <w:p w:rsidR="00064570" w:rsidRPr="00064570" w:rsidRDefault="00064570" w:rsidP="00064570">
      <w:pPr>
        <w:ind w:firstLine="567"/>
        <w:jc w:val="center"/>
        <w:rPr>
          <w:rFonts w:ascii="Times New Roman" w:hAnsi="Times New Roman" w:cs="Times New Roman"/>
          <w:sz w:val="28"/>
          <w:szCs w:val="28"/>
        </w:rPr>
      </w:pP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8. Средства поддержки, на которые не </w:t>
      </w:r>
      <w:proofErr w:type="gramStart"/>
      <w:r w:rsidRPr="00064570">
        <w:rPr>
          <w:rFonts w:ascii="Times New Roman" w:hAnsi="Times New Roman" w:cs="Times New Roman"/>
          <w:sz w:val="28"/>
          <w:szCs w:val="28"/>
        </w:rPr>
        <w:t>требуется предварительного согласования с организатором официального спортивного соревнования должны</w:t>
      </w:r>
      <w:proofErr w:type="gramEnd"/>
      <w:r w:rsidRPr="00064570">
        <w:rPr>
          <w:rFonts w:ascii="Times New Roman" w:hAnsi="Times New Roman" w:cs="Times New Roman"/>
          <w:sz w:val="28"/>
          <w:szCs w:val="28"/>
        </w:rPr>
        <w:t xml:space="preserve"> соответствовать требованиям Приложения к настоящим Правилам, а также нижеследующим требованиям:</w:t>
      </w:r>
    </w:p>
    <w:p w:rsidR="00064570" w:rsidRPr="00064570" w:rsidRDefault="00064570" w:rsidP="00064570">
      <w:pPr>
        <w:numPr>
          <w:ilvl w:val="1"/>
          <w:numId w:val="6"/>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Не должны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064570" w:rsidRPr="00064570" w:rsidRDefault="00064570" w:rsidP="00064570">
      <w:pPr>
        <w:numPr>
          <w:ilvl w:val="1"/>
          <w:numId w:val="6"/>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lastRenderedPageBreak/>
        <w:t>Не должны содержать нацистскую атрибутику или символику либо атрибутику или символику экстремистских организаций, а равно атрибутику или символику, сходную с ними до степени смешения;</w:t>
      </w:r>
    </w:p>
    <w:p w:rsidR="00064570" w:rsidRPr="00064570" w:rsidRDefault="00064570" w:rsidP="00064570">
      <w:pPr>
        <w:numPr>
          <w:ilvl w:val="1"/>
          <w:numId w:val="6"/>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Баннеры и флаги размером 2м </w:t>
      </w:r>
      <w:proofErr w:type="spellStart"/>
      <w:r w:rsidRPr="00064570">
        <w:rPr>
          <w:rFonts w:ascii="Times New Roman" w:hAnsi="Times New Roman" w:cs="Times New Roman"/>
          <w:sz w:val="28"/>
          <w:szCs w:val="28"/>
        </w:rPr>
        <w:t>х</w:t>
      </w:r>
      <w:proofErr w:type="spellEnd"/>
      <w:r w:rsidRPr="00064570">
        <w:rPr>
          <w:rFonts w:ascii="Times New Roman" w:hAnsi="Times New Roman" w:cs="Times New Roman"/>
          <w:sz w:val="28"/>
          <w:szCs w:val="28"/>
        </w:rPr>
        <w:t xml:space="preserve"> 1,5м и меньше, изготовленные из негорючих (</w:t>
      </w:r>
      <w:proofErr w:type="spellStart"/>
      <w:r w:rsidRPr="00064570">
        <w:rPr>
          <w:rFonts w:ascii="Times New Roman" w:hAnsi="Times New Roman" w:cs="Times New Roman"/>
          <w:sz w:val="28"/>
          <w:szCs w:val="28"/>
        </w:rPr>
        <w:t>слабогорючих</w:t>
      </w:r>
      <w:proofErr w:type="spellEnd"/>
      <w:r w:rsidRPr="00064570">
        <w:rPr>
          <w:rFonts w:ascii="Times New Roman" w:hAnsi="Times New Roman" w:cs="Times New Roman"/>
          <w:sz w:val="28"/>
          <w:szCs w:val="28"/>
        </w:rPr>
        <w:t xml:space="preserve">) нетоксичных материалов, в том числе на пластиковых гибких </w:t>
      </w:r>
      <w:proofErr w:type="spellStart"/>
      <w:r w:rsidRPr="00064570">
        <w:rPr>
          <w:rFonts w:ascii="Times New Roman" w:hAnsi="Times New Roman" w:cs="Times New Roman"/>
          <w:sz w:val="28"/>
          <w:szCs w:val="28"/>
        </w:rPr>
        <w:t>пустотельных</w:t>
      </w:r>
      <w:proofErr w:type="spellEnd"/>
      <w:r w:rsidRPr="00064570">
        <w:rPr>
          <w:rFonts w:ascii="Times New Roman" w:hAnsi="Times New Roman" w:cs="Times New Roman"/>
          <w:sz w:val="28"/>
          <w:szCs w:val="28"/>
        </w:rPr>
        <w:t xml:space="preserve"> древках, размеры которых не превышают 1,5м в длину и </w:t>
      </w:r>
      <w:smartTag w:uri="urn:schemas-microsoft-com:office:smarttags" w:element="metricconverter">
        <w:smartTagPr>
          <w:attr w:name="ProductID" w:val="2,5 см"/>
        </w:smartTagPr>
        <w:r w:rsidRPr="00064570">
          <w:rPr>
            <w:rFonts w:ascii="Times New Roman" w:hAnsi="Times New Roman" w:cs="Times New Roman"/>
            <w:sz w:val="28"/>
            <w:szCs w:val="28"/>
          </w:rPr>
          <w:t>2,5 см</w:t>
        </w:r>
      </w:smartTag>
      <w:r w:rsidRPr="00064570">
        <w:rPr>
          <w:rFonts w:ascii="Times New Roman" w:hAnsi="Times New Roman" w:cs="Times New Roman"/>
          <w:sz w:val="28"/>
          <w:szCs w:val="28"/>
        </w:rPr>
        <w:t xml:space="preserve"> в диаметре, изготовленные из негорючих (</w:t>
      </w:r>
      <w:proofErr w:type="spellStart"/>
      <w:r w:rsidRPr="00064570">
        <w:rPr>
          <w:rFonts w:ascii="Times New Roman" w:hAnsi="Times New Roman" w:cs="Times New Roman"/>
          <w:sz w:val="28"/>
          <w:szCs w:val="28"/>
        </w:rPr>
        <w:t>слабогорючих</w:t>
      </w:r>
      <w:proofErr w:type="spellEnd"/>
      <w:r w:rsidRPr="00064570">
        <w:rPr>
          <w:rFonts w:ascii="Times New Roman" w:hAnsi="Times New Roman" w:cs="Times New Roman"/>
          <w:sz w:val="28"/>
          <w:szCs w:val="28"/>
        </w:rPr>
        <w:t>) материалов;</w:t>
      </w:r>
    </w:p>
    <w:p w:rsidR="00064570" w:rsidRPr="00064570" w:rsidRDefault="00064570" w:rsidP="00064570">
      <w:pPr>
        <w:numPr>
          <w:ilvl w:val="1"/>
          <w:numId w:val="6"/>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Не могут являться предметами, использование и (или) хранение которых не допускается законодательством Российской Федерации;</w:t>
      </w:r>
    </w:p>
    <w:p w:rsidR="00064570" w:rsidRPr="00064570" w:rsidRDefault="00064570" w:rsidP="00064570">
      <w:pPr>
        <w:numPr>
          <w:ilvl w:val="1"/>
          <w:numId w:val="6"/>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Средства поддержки, содержащие слова и выражения на государственных языках республик Российской Федерации и (или) иностранных языках, должны иметь нотариально заверенный перевод на русский язык, который будет предоставляться официальным представителем объединения болельщиков при проносе баннера на сектор;</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9. Средства поддержки, на которые не требуется предварительного согласования с организатором официального спортивного соревнования, должны размещаться в местах, согласованных с распорядителями, где они не будут мешать просмотру официального спортивного соревнования другим зрителям.</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10. Отдельные разновидности средств поддержки могут использоваться только в секторах для </w:t>
      </w:r>
      <w:proofErr w:type="gramStart"/>
      <w:r w:rsidRPr="00064570">
        <w:rPr>
          <w:rFonts w:ascii="Times New Roman" w:hAnsi="Times New Roman" w:cs="Times New Roman"/>
          <w:sz w:val="28"/>
          <w:szCs w:val="28"/>
        </w:rPr>
        <w:t>активного</w:t>
      </w:r>
      <w:proofErr w:type="gramEnd"/>
      <w:r w:rsidRPr="00064570">
        <w:rPr>
          <w:rFonts w:ascii="Times New Roman" w:hAnsi="Times New Roman" w:cs="Times New Roman"/>
          <w:sz w:val="28"/>
          <w:szCs w:val="28"/>
        </w:rPr>
        <w:t xml:space="preserve"> </w:t>
      </w:r>
      <w:proofErr w:type="spellStart"/>
      <w:r w:rsidRPr="00064570">
        <w:rPr>
          <w:rFonts w:ascii="Times New Roman" w:hAnsi="Times New Roman" w:cs="Times New Roman"/>
          <w:sz w:val="28"/>
          <w:szCs w:val="28"/>
        </w:rPr>
        <w:t>боления</w:t>
      </w:r>
      <w:proofErr w:type="spellEnd"/>
      <w:r w:rsidRPr="00064570">
        <w:rPr>
          <w:rFonts w:ascii="Times New Roman" w:hAnsi="Times New Roman" w:cs="Times New Roman"/>
          <w:sz w:val="28"/>
          <w:szCs w:val="28"/>
        </w:rPr>
        <w:t>, если это прямо</w:t>
      </w:r>
      <w:r w:rsidR="008C3D66">
        <w:rPr>
          <w:rFonts w:ascii="Times New Roman" w:hAnsi="Times New Roman" w:cs="Times New Roman"/>
          <w:sz w:val="28"/>
          <w:szCs w:val="28"/>
        </w:rPr>
        <w:t xml:space="preserve"> указано в Приложении к настояще</w:t>
      </w:r>
      <w:r w:rsidRPr="00064570">
        <w:rPr>
          <w:rFonts w:ascii="Times New Roman" w:hAnsi="Times New Roman" w:cs="Times New Roman"/>
          <w:sz w:val="28"/>
          <w:szCs w:val="28"/>
        </w:rPr>
        <w:t>м</w:t>
      </w:r>
      <w:r w:rsidR="008C3D66">
        <w:rPr>
          <w:rFonts w:ascii="Times New Roman" w:hAnsi="Times New Roman" w:cs="Times New Roman"/>
          <w:sz w:val="28"/>
          <w:szCs w:val="28"/>
        </w:rPr>
        <w:t>у</w:t>
      </w:r>
      <w:r w:rsidRPr="00064570">
        <w:rPr>
          <w:rFonts w:ascii="Times New Roman" w:hAnsi="Times New Roman" w:cs="Times New Roman"/>
          <w:sz w:val="28"/>
          <w:szCs w:val="28"/>
        </w:rPr>
        <w:t xml:space="preserve"> П</w:t>
      </w:r>
      <w:r w:rsidR="008C3D66">
        <w:rPr>
          <w:rFonts w:ascii="Times New Roman" w:hAnsi="Times New Roman" w:cs="Times New Roman"/>
          <w:sz w:val="28"/>
          <w:szCs w:val="28"/>
        </w:rPr>
        <w:t>оложению</w:t>
      </w:r>
      <w:r w:rsidRPr="00064570">
        <w:rPr>
          <w:rFonts w:ascii="Times New Roman" w:hAnsi="Times New Roman" w:cs="Times New Roman"/>
          <w:sz w:val="28"/>
          <w:szCs w:val="28"/>
        </w:rPr>
        <w:t>.</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11. Общее использование средств поддержки, не соответствующих вышеуказанным требованиям, на объекте спорта не допускается. </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w:t>
      </w:r>
      <w:proofErr w:type="gramStart"/>
      <w:r w:rsidRPr="00064570">
        <w:rPr>
          <w:rFonts w:ascii="Times New Roman" w:hAnsi="Times New Roman" w:cs="Times New Roman"/>
          <w:sz w:val="28"/>
          <w:szCs w:val="28"/>
        </w:rPr>
        <w:t>Использование средств поддержки, у</w:t>
      </w:r>
      <w:r w:rsidR="008C3D66">
        <w:rPr>
          <w:rFonts w:ascii="Times New Roman" w:hAnsi="Times New Roman" w:cs="Times New Roman"/>
          <w:sz w:val="28"/>
          <w:szCs w:val="28"/>
        </w:rPr>
        <w:t>казанных в Приложении к настояще</w:t>
      </w:r>
      <w:r w:rsidRPr="00064570">
        <w:rPr>
          <w:rFonts w:ascii="Times New Roman" w:hAnsi="Times New Roman" w:cs="Times New Roman"/>
          <w:sz w:val="28"/>
          <w:szCs w:val="28"/>
        </w:rPr>
        <w:t>м</w:t>
      </w:r>
      <w:r w:rsidR="008C3D66">
        <w:rPr>
          <w:rFonts w:ascii="Times New Roman" w:hAnsi="Times New Roman" w:cs="Times New Roman"/>
          <w:sz w:val="28"/>
          <w:szCs w:val="28"/>
        </w:rPr>
        <w:t>у</w:t>
      </w:r>
      <w:r w:rsidRPr="00064570">
        <w:rPr>
          <w:rFonts w:ascii="Times New Roman" w:hAnsi="Times New Roman" w:cs="Times New Roman"/>
          <w:sz w:val="28"/>
          <w:szCs w:val="28"/>
        </w:rPr>
        <w:t xml:space="preserve"> П</w:t>
      </w:r>
      <w:r w:rsidR="008C3D66">
        <w:rPr>
          <w:rFonts w:ascii="Times New Roman" w:hAnsi="Times New Roman" w:cs="Times New Roman"/>
          <w:sz w:val="28"/>
          <w:szCs w:val="28"/>
        </w:rPr>
        <w:t>оложению</w:t>
      </w:r>
      <w:r w:rsidRPr="00064570">
        <w:rPr>
          <w:rFonts w:ascii="Times New Roman" w:hAnsi="Times New Roman" w:cs="Times New Roman"/>
          <w:sz w:val="28"/>
          <w:szCs w:val="28"/>
        </w:rPr>
        <w:t xml:space="preserve">, не соответствующих установленным для таких средств поддержки требованиям, допускается только при условии предварительного согласования объединением (объединениями) зрителей с организатором официального спортивного соревнования или </w:t>
      </w:r>
      <w:r w:rsidRPr="00064570">
        <w:rPr>
          <w:rFonts w:ascii="Times New Roman" w:hAnsi="Times New Roman" w:cs="Times New Roman"/>
          <w:sz w:val="28"/>
          <w:szCs w:val="28"/>
        </w:rPr>
        <w:lastRenderedPageBreak/>
        <w:t>уполномоченным им лицом и лицами, обеспечивающими охрану общественного порядка и безопасности на объекте спорта, и только в пределах секторов активной поддержки.</w:t>
      </w:r>
      <w:proofErr w:type="gramEnd"/>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12.  </w:t>
      </w:r>
      <w:proofErr w:type="gramStart"/>
      <w:r w:rsidRPr="00064570">
        <w:rPr>
          <w:rFonts w:ascii="Times New Roman" w:hAnsi="Times New Roman" w:cs="Times New Roman"/>
          <w:sz w:val="28"/>
          <w:szCs w:val="28"/>
        </w:rPr>
        <w:t>Не позднее, чем за 2 рабочих дня до начала спортивного соревнования, объединение зрителей имеет право подать организатору официального спортивного соревнования письменную заявку на размещение на объекте спорта во время проведения официального спортивного соревнования, средств поддержки, не удовлетвор</w:t>
      </w:r>
      <w:r w:rsidR="008C3D66">
        <w:rPr>
          <w:rFonts w:ascii="Times New Roman" w:hAnsi="Times New Roman" w:cs="Times New Roman"/>
          <w:sz w:val="28"/>
          <w:szCs w:val="28"/>
        </w:rPr>
        <w:t>яющих условиям пункта 8 настоящего</w:t>
      </w:r>
      <w:r w:rsidRPr="00064570">
        <w:rPr>
          <w:rFonts w:ascii="Times New Roman" w:hAnsi="Times New Roman" w:cs="Times New Roman"/>
          <w:sz w:val="28"/>
          <w:szCs w:val="28"/>
        </w:rPr>
        <w:t xml:space="preserve"> П</w:t>
      </w:r>
      <w:r w:rsidR="008C3D66">
        <w:rPr>
          <w:rFonts w:ascii="Times New Roman" w:hAnsi="Times New Roman" w:cs="Times New Roman"/>
          <w:sz w:val="28"/>
          <w:szCs w:val="28"/>
        </w:rPr>
        <w:t>оложения</w:t>
      </w:r>
      <w:r w:rsidRPr="00064570">
        <w:rPr>
          <w:rFonts w:ascii="Times New Roman" w:hAnsi="Times New Roman" w:cs="Times New Roman"/>
          <w:sz w:val="28"/>
          <w:szCs w:val="28"/>
        </w:rPr>
        <w:t xml:space="preserve"> (баннеры, большие флаги, барабаны и т.п.) для дальнейшего согласования с организатором официального спортивного соревнования.</w:t>
      </w:r>
      <w:proofErr w:type="gramEnd"/>
    </w:p>
    <w:p w:rsidR="00064570" w:rsidRPr="00064570" w:rsidRDefault="00064570" w:rsidP="00064570">
      <w:pPr>
        <w:spacing w:line="360" w:lineRule="auto"/>
        <w:ind w:firstLine="708"/>
        <w:jc w:val="both"/>
        <w:rPr>
          <w:rFonts w:ascii="Times New Roman" w:hAnsi="Times New Roman" w:cs="Times New Roman"/>
          <w:sz w:val="28"/>
          <w:szCs w:val="28"/>
        </w:rPr>
      </w:pPr>
      <w:proofErr w:type="gramStart"/>
      <w:r w:rsidRPr="00064570">
        <w:rPr>
          <w:rFonts w:ascii="Times New Roman" w:hAnsi="Times New Roman" w:cs="Times New Roman"/>
          <w:sz w:val="28"/>
          <w:szCs w:val="28"/>
        </w:rPr>
        <w:t>Средства поддержки, запреще</w:t>
      </w:r>
      <w:r w:rsidR="008C3D66">
        <w:rPr>
          <w:rFonts w:ascii="Times New Roman" w:hAnsi="Times New Roman" w:cs="Times New Roman"/>
          <w:sz w:val="28"/>
          <w:szCs w:val="28"/>
        </w:rPr>
        <w:t>нные пунктами 8.1 и 8.2 настоящего</w:t>
      </w:r>
      <w:r w:rsidRPr="00064570">
        <w:rPr>
          <w:rFonts w:ascii="Times New Roman" w:hAnsi="Times New Roman" w:cs="Times New Roman"/>
          <w:sz w:val="28"/>
          <w:szCs w:val="28"/>
        </w:rPr>
        <w:t xml:space="preserve"> П</w:t>
      </w:r>
      <w:r w:rsidR="008C3D66">
        <w:rPr>
          <w:rFonts w:ascii="Times New Roman" w:hAnsi="Times New Roman" w:cs="Times New Roman"/>
          <w:sz w:val="28"/>
          <w:szCs w:val="28"/>
        </w:rPr>
        <w:t>оложения</w:t>
      </w:r>
      <w:r w:rsidRPr="00064570">
        <w:rPr>
          <w:rFonts w:ascii="Times New Roman" w:hAnsi="Times New Roman" w:cs="Times New Roman"/>
          <w:sz w:val="28"/>
          <w:szCs w:val="28"/>
        </w:rPr>
        <w:t xml:space="preserve"> не могут</w:t>
      </w:r>
      <w:proofErr w:type="gramEnd"/>
      <w:r w:rsidRPr="00064570">
        <w:rPr>
          <w:rFonts w:ascii="Times New Roman" w:hAnsi="Times New Roman" w:cs="Times New Roman"/>
          <w:sz w:val="28"/>
          <w:szCs w:val="28"/>
        </w:rPr>
        <w:t xml:space="preserve"> быть согласованы организатором официального спортивного соревнования или уполномоченным им лицом.</w:t>
      </w:r>
    </w:p>
    <w:p w:rsidR="00064570" w:rsidRPr="00064570" w:rsidRDefault="00064570" w:rsidP="00064570">
      <w:pPr>
        <w:spacing w:line="360" w:lineRule="auto"/>
        <w:ind w:firstLine="708"/>
        <w:jc w:val="both"/>
        <w:rPr>
          <w:rFonts w:ascii="Times New Roman" w:hAnsi="Times New Roman" w:cs="Times New Roman"/>
          <w:sz w:val="28"/>
          <w:szCs w:val="28"/>
        </w:rPr>
      </w:pPr>
      <w:r w:rsidRPr="007C4744">
        <w:rPr>
          <w:rFonts w:ascii="Times New Roman" w:hAnsi="Times New Roman" w:cs="Times New Roman"/>
          <w:sz w:val="28"/>
          <w:szCs w:val="28"/>
        </w:rPr>
        <w:t>Лицо, уполномоченное организатором официального спортивного соревнования на согласование средств поддержки, обязано письменно сообщить о принятом решении заявителю.</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13. На каждое средство поддержки, не соответствующее требованиям пункта 8 П</w:t>
      </w:r>
      <w:r w:rsidR="008C3D66">
        <w:rPr>
          <w:rFonts w:ascii="Times New Roman" w:hAnsi="Times New Roman" w:cs="Times New Roman"/>
          <w:sz w:val="28"/>
          <w:szCs w:val="28"/>
        </w:rPr>
        <w:t>оложения</w:t>
      </w:r>
      <w:r w:rsidRPr="00064570">
        <w:rPr>
          <w:rFonts w:ascii="Times New Roman" w:hAnsi="Times New Roman" w:cs="Times New Roman"/>
          <w:sz w:val="28"/>
          <w:szCs w:val="28"/>
        </w:rPr>
        <w:t xml:space="preserve"> (баннеры, плакаты, флаги больших размеров, чем установлены настоящим П</w:t>
      </w:r>
      <w:r w:rsidR="008C3D66">
        <w:rPr>
          <w:rFonts w:ascii="Times New Roman" w:hAnsi="Times New Roman" w:cs="Times New Roman"/>
          <w:sz w:val="28"/>
          <w:szCs w:val="28"/>
        </w:rPr>
        <w:t>оложением</w:t>
      </w:r>
      <w:r w:rsidRPr="00064570">
        <w:rPr>
          <w:rFonts w:ascii="Times New Roman" w:hAnsi="Times New Roman" w:cs="Times New Roman"/>
          <w:sz w:val="28"/>
          <w:szCs w:val="28"/>
        </w:rPr>
        <w:t>, барабаны, мегафоны и т.п.), должен быть назначен представитель объединения зрителей, ответственный за его использование, удостоверивший при этом свою личность.</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 xml:space="preserve">Информация об ответственном лице представляется организатору спортивного мероприятия официального спортивного соревнования либо </w:t>
      </w:r>
      <w:proofErr w:type="gramStart"/>
      <w:r w:rsidRPr="00064570">
        <w:rPr>
          <w:rFonts w:ascii="Times New Roman" w:hAnsi="Times New Roman" w:cs="Times New Roman"/>
          <w:sz w:val="28"/>
          <w:szCs w:val="28"/>
        </w:rPr>
        <w:t>лицу</w:t>
      </w:r>
      <w:proofErr w:type="gramEnd"/>
      <w:r w:rsidRPr="00064570">
        <w:rPr>
          <w:rFonts w:ascii="Times New Roman" w:hAnsi="Times New Roman" w:cs="Times New Roman"/>
          <w:sz w:val="28"/>
          <w:szCs w:val="28"/>
        </w:rPr>
        <w:t xml:space="preserve"> им уполномоченному и руководителю органа внутренних дел, ответственному за обеспечение общественного порядка и общественной безопасности в период проведения официального спортивного соревнования.</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lastRenderedPageBreak/>
        <w:t xml:space="preserve">14. Количество и места размещения согласованных средств поддержки, указанных в пунктах 12 и 13 определяются лицом, уполномоченным организатором официального спортивного соревнования. </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Лицо, уполномоченное организатором официального спортивного соревнования, обязано письменно уведомить уполномоченного представителя территориального органа Министерства внутренних дел Российской Федерации, участвующего в подготовительном совещании (во время его проведения) о количестве и местах размещения согласованных средств поддержки на объекте спорта во время официального спортивного соревнования.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15. Если по решению организатора официального спортивного соревнования сектора активной поддержки предназначены отдельно для зрителей, поддерживающих конкретного участника официального спортивного соревнования, то в таких секторах не допускается использование средств поддержки, призывающих поддерживать другого участника (участников) официального спортивного соревнования.</w:t>
      </w:r>
    </w:p>
    <w:p w:rsidR="00064570" w:rsidRPr="00064570" w:rsidRDefault="00064570" w:rsidP="00064570">
      <w:pPr>
        <w:ind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 </w:t>
      </w:r>
    </w:p>
    <w:p w:rsidR="00064570" w:rsidRPr="007C4744" w:rsidRDefault="00064570" w:rsidP="00064570">
      <w:pPr>
        <w:pStyle w:val="a0"/>
        <w:spacing w:after="0"/>
        <w:jc w:val="center"/>
        <w:rPr>
          <w:rFonts w:cs="Times New Roman"/>
          <w:sz w:val="28"/>
          <w:szCs w:val="28"/>
        </w:rPr>
      </w:pPr>
      <w:r w:rsidRPr="007C4744">
        <w:rPr>
          <w:rFonts w:cs="Times New Roman"/>
          <w:sz w:val="28"/>
          <w:szCs w:val="28"/>
        </w:rPr>
        <w:t xml:space="preserve">IV. Обязанности иных лиц по обеспечению безопасности </w:t>
      </w:r>
    </w:p>
    <w:p w:rsidR="00064570" w:rsidRPr="007C4744" w:rsidRDefault="00064570" w:rsidP="00064570">
      <w:pPr>
        <w:pStyle w:val="a0"/>
        <w:spacing w:after="0"/>
        <w:jc w:val="center"/>
        <w:rPr>
          <w:rFonts w:cs="Times New Roman"/>
          <w:sz w:val="28"/>
          <w:szCs w:val="28"/>
        </w:rPr>
      </w:pPr>
      <w:r w:rsidRPr="007C4744">
        <w:rPr>
          <w:rFonts w:cs="Times New Roman"/>
          <w:sz w:val="28"/>
          <w:szCs w:val="28"/>
        </w:rPr>
        <w:t>при проведении официальных спортивных соревнований</w:t>
      </w:r>
    </w:p>
    <w:p w:rsidR="00064570" w:rsidRPr="007C4744" w:rsidRDefault="00064570" w:rsidP="00064570">
      <w:pPr>
        <w:ind w:firstLine="567"/>
        <w:jc w:val="both"/>
        <w:rPr>
          <w:rFonts w:ascii="Times New Roman" w:hAnsi="Times New Roman" w:cs="Times New Roman"/>
          <w:sz w:val="28"/>
          <w:szCs w:val="28"/>
        </w:rPr>
      </w:pPr>
    </w:p>
    <w:p w:rsidR="00064570" w:rsidRPr="007C4744" w:rsidRDefault="00064570" w:rsidP="00064570">
      <w:pPr>
        <w:numPr>
          <w:ilvl w:val="1"/>
          <w:numId w:val="7"/>
        </w:numPr>
        <w:suppressAutoHyphens/>
        <w:spacing w:after="0" w:line="360" w:lineRule="auto"/>
        <w:ind w:left="0" w:firstLine="567"/>
        <w:jc w:val="both"/>
        <w:rPr>
          <w:rFonts w:ascii="Times New Roman" w:hAnsi="Times New Roman" w:cs="Times New Roman"/>
          <w:sz w:val="28"/>
          <w:szCs w:val="28"/>
        </w:rPr>
      </w:pPr>
      <w:r w:rsidRPr="007C4744">
        <w:rPr>
          <w:rFonts w:ascii="Times New Roman" w:hAnsi="Times New Roman" w:cs="Times New Roman"/>
          <w:sz w:val="28"/>
          <w:szCs w:val="28"/>
        </w:rPr>
        <w:t>Безопасность зрителей на объектах спорта во время проведения официальных спортивных соревнований обеспечивается в соответствии с законодательством Российской Федерации, положениями (регламентами) спортивных соревнований, а также настоящим П</w:t>
      </w:r>
      <w:r w:rsidR="00FA520B">
        <w:rPr>
          <w:rFonts w:ascii="Times New Roman" w:hAnsi="Times New Roman" w:cs="Times New Roman"/>
          <w:sz w:val="28"/>
          <w:szCs w:val="28"/>
        </w:rPr>
        <w:t>оложением</w:t>
      </w:r>
      <w:r w:rsidRPr="007C4744">
        <w:rPr>
          <w:rFonts w:ascii="Times New Roman" w:hAnsi="Times New Roman" w:cs="Times New Roman"/>
          <w:sz w:val="28"/>
          <w:szCs w:val="28"/>
        </w:rPr>
        <w:t>.</w:t>
      </w:r>
    </w:p>
    <w:p w:rsidR="00064570" w:rsidRPr="007C4744" w:rsidRDefault="00FA520B" w:rsidP="00064570">
      <w:pPr>
        <w:numPr>
          <w:ilvl w:val="1"/>
          <w:numId w:val="7"/>
        </w:numPr>
        <w:suppressAutoHyphens/>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w:t>
      </w:r>
      <w:r w:rsidR="00064570" w:rsidRPr="007C4744">
        <w:rPr>
          <w:rFonts w:ascii="Times New Roman" w:hAnsi="Times New Roman" w:cs="Times New Roman"/>
          <w:sz w:val="28"/>
          <w:szCs w:val="28"/>
        </w:rPr>
        <w:t xml:space="preserve"> П</w:t>
      </w:r>
      <w:r>
        <w:rPr>
          <w:rFonts w:ascii="Times New Roman" w:hAnsi="Times New Roman" w:cs="Times New Roman"/>
          <w:sz w:val="28"/>
          <w:szCs w:val="28"/>
        </w:rPr>
        <w:t>оложения</w:t>
      </w:r>
      <w:r w:rsidR="00064570" w:rsidRPr="007C4744">
        <w:rPr>
          <w:rFonts w:ascii="Times New Roman" w:hAnsi="Times New Roman" w:cs="Times New Roman"/>
          <w:sz w:val="28"/>
          <w:szCs w:val="28"/>
        </w:rPr>
        <w:t xml:space="preserve"> возлагается на организатора официального спортивного соревнования, собственников (пользователей) объектов спорта, сотрудников правоохранительных органов, пожарного надзора, распорядителей, а также иных лиц обеспечивающих общественный порядок на объекте спорта при проведении официального спортивного соревнования.</w:t>
      </w:r>
    </w:p>
    <w:p w:rsidR="00064570" w:rsidRPr="007C4744" w:rsidRDefault="00064570" w:rsidP="00064570">
      <w:pPr>
        <w:numPr>
          <w:ilvl w:val="1"/>
          <w:numId w:val="7"/>
        </w:numPr>
        <w:suppressAutoHyphens/>
        <w:spacing w:after="0" w:line="360" w:lineRule="auto"/>
        <w:ind w:left="0" w:firstLine="567"/>
        <w:jc w:val="both"/>
        <w:rPr>
          <w:rFonts w:ascii="Times New Roman" w:hAnsi="Times New Roman" w:cs="Times New Roman"/>
          <w:sz w:val="28"/>
          <w:szCs w:val="28"/>
        </w:rPr>
      </w:pPr>
      <w:proofErr w:type="gramStart"/>
      <w:r w:rsidRPr="007C4744">
        <w:rPr>
          <w:rFonts w:ascii="Times New Roman" w:hAnsi="Times New Roman" w:cs="Times New Roman"/>
          <w:sz w:val="28"/>
          <w:szCs w:val="28"/>
        </w:rPr>
        <w:lastRenderedPageBreak/>
        <w:t>Организатор официального спортивного соревнования обязан принять все зависящие от него меры по обеспечению безопасности проведения официального спортивного соревнования, которые должны быть согласованы с территориальным органом Министерства внутренних дел Российской Федерации не позднее пяти календарных дней до начала официального спортивного соревнования, а также содействовать размещению сотрудников органов внутренних дел вне спортивной арены и/или внутри спортивной арены объекта спорта (с учетом</w:t>
      </w:r>
      <w:proofErr w:type="gramEnd"/>
      <w:r w:rsidRPr="007C4744">
        <w:rPr>
          <w:rFonts w:ascii="Times New Roman" w:hAnsi="Times New Roman" w:cs="Times New Roman"/>
          <w:sz w:val="28"/>
          <w:szCs w:val="28"/>
        </w:rPr>
        <w:t xml:space="preserve"> особенностей объекта спорта, категории спортивного соревнования и иных факторов риска), и в том числе на территории, прилегающей к объекту спорта.</w:t>
      </w:r>
    </w:p>
    <w:p w:rsidR="00064570" w:rsidRPr="007C4744" w:rsidRDefault="00064570" w:rsidP="00064570">
      <w:pPr>
        <w:numPr>
          <w:ilvl w:val="1"/>
          <w:numId w:val="7"/>
        </w:numPr>
        <w:suppressAutoHyphens/>
        <w:spacing w:after="0" w:line="360" w:lineRule="auto"/>
        <w:ind w:left="0" w:firstLine="567"/>
        <w:jc w:val="both"/>
        <w:rPr>
          <w:rFonts w:ascii="Times New Roman" w:hAnsi="Times New Roman" w:cs="Times New Roman"/>
          <w:i/>
          <w:iCs/>
          <w:sz w:val="28"/>
          <w:szCs w:val="28"/>
        </w:rPr>
      </w:pPr>
      <w:r w:rsidRPr="007C4744">
        <w:rPr>
          <w:rFonts w:ascii="Times New Roman" w:hAnsi="Times New Roman" w:cs="Times New Roman"/>
          <w:iCs/>
          <w:sz w:val="28"/>
          <w:szCs w:val="28"/>
        </w:rPr>
        <w:t>Положениями (регламентами) спортивных соревнований или соответствующими нормами, утвержденными общероссийскими спортивными федерациями могут устанавливаться общие и специальные (для отдельных категорий объектов спорта и в иных особых случаях) требования к оснащению объектов спорта (использованию на них) оборудованием, способствующим обеспечению правопорядка и общественной безопасности, в том числе системами</w:t>
      </w:r>
      <w:r w:rsidRPr="007C4744">
        <w:rPr>
          <w:rFonts w:ascii="Times New Roman" w:hAnsi="Times New Roman" w:cs="Times New Roman"/>
          <w:i/>
          <w:iCs/>
          <w:sz w:val="28"/>
          <w:szCs w:val="28"/>
        </w:rPr>
        <w:t>.</w:t>
      </w:r>
    </w:p>
    <w:p w:rsidR="00064570" w:rsidRPr="007C4744" w:rsidRDefault="00064570" w:rsidP="00064570">
      <w:pPr>
        <w:numPr>
          <w:ilvl w:val="1"/>
          <w:numId w:val="7"/>
        </w:numPr>
        <w:suppressAutoHyphens/>
        <w:spacing w:after="0" w:line="360" w:lineRule="auto"/>
        <w:ind w:left="0" w:firstLine="567"/>
        <w:jc w:val="both"/>
        <w:rPr>
          <w:rFonts w:ascii="Times New Roman" w:hAnsi="Times New Roman" w:cs="Times New Roman"/>
          <w:sz w:val="28"/>
          <w:szCs w:val="28"/>
        </w:rPr>
      </w:pPr>
      <w:r w:rsidRPr="007C4744">
        <w:rPr>
          <w:rFonts w:ascii="Times New Roman" w:hAnsi="Times New Roman" w:cs="Times New Roman"/>
          <w:sz w:val="28"/>
          <w:szCs w:val="28"/>
        </w:rPr>
        <w:t xml:space="preserve">На каждое официальное спортивное соревнование, </w:t>
      </w:r>
      <w:r w:rsidRPr="007C4744">
        <w:rPr>
          <w:rFonts w:ascii="Times New Roman" w:hAnsi="Times New Roman" w:cs="Times New Roman"/>
          <w:iCs/>
          <w:sz w:val="28"/>
          <w:szCs w:val="28"/>
        </w:rPr>
        <w:t>если иное не будет установлено общероссийской спортивной федерацией по виду спорта</w:t>
      </w:r>
      <w:r w:rsidRPr="007C4744">
        <w:rPr>
          <w:rFonts w:ascii="Times New Roman" w:hAnsi="Times New Roman" w:cs="Times New Roman"/>
          <w:i/>
          <w:iCs/>
          <w:sz w:val="28"/>
          <w:szCs w:val="28"/>
        </w:rPr>
        <w:t>,</w:t>
      </w:r>
      <w:r w:rsidRPr="007C4744">
        <w:rPr>
          <w:rFonts w:ascii="Times New Roman" w:hAnsi="Times New Roman" w:cs="Times New Roman"/>
          <w:sz w:val="28"/>
          <w:szCs w:val="28"/>
        </w:rPr>
        <w:t xml:space="preserve"> выделяется не менее одного сектора для «семейного просмотра». На местах этих секторов, под угрозой удаления с объекта спорта, запрещается курение, а также использование мегафонов и барабанов.</w:t>
      </w:r>
    </w:p>
    <w:p w:rsidR="00064570" w:rsidRPr="007C4744" w:rsidRDefault="00064570" w:rsidP="00064570">
      <w:pPr>
        <w:numPr>
          <w:ilvl w:val="1"/>
          <w:numId w:val="7"/>
        </w:numPr>
        <w:suppressAutoHyphens/>
        <w:spacing w:after="0" w:line="360" w:lineRule="auto"/>
        <w:ind w:left="0" w:firstLine="567"/>
        <w:jc w:val="both"/>
        <w:rPr>
          <w:rFonts w:ascii="Times New Roman" w:hAnsi="Times New Roman" w:cs="Times New Roman"/>
          <w:sz w:val="28"/>
          <w:szCs w:val="28"/>
        </w:rPr>
      </w:pPr>
      <w:r w:rsidRPr="007C4744">
        <w:rPr>
          <w:rFonts w:ascii="Times New Roman" w:hAnsi="Times New Roman" w:cs="Times New Roman"/>
          <w:sz w:val="28"/>
          <w:szCs w:val="28"/>
        </w:rPr>
        <w:t>Организатор официального спортивного соревнования или уполномоченные им лица вправе проводить фото и видеосъемку зрителей для предупреждения/выявления/подтверждения нарушений настоящ</w:t>
      </w:r>
      <w:r w:rsidR="00F821C8">
        <w:rPr>
          <w:rFonts w:ascii="Times New Roman" w:hAnsi="Times New Roman" w:cs="Times New Roman"/>
          <w:sz w:val="28"/>
          <w:szCs w:val="28"/>
        </w:rPr>
        <w:t>его</w:t>
      </w:r>
      <w:r w:rsidRPr="007C4744">
        <w:rPr>
          <w:rFonts w:ascii="Times New Roman" w:hAnsi="Times New Roman" w:cs="Times New Roman"/>
          <w:sz w:val="28"/>
          <w:szCs w:val="28"/>
        </w:rPr>
        <w:t xml:space="preserve"> П</w:t>
      </w:r>
      <w:r w:rsidR="00F821C8">
        <w:rPr>
          <w:rFonts w:ascii="Times New Roman" w:hAnsi="Times New Roman" w:cs="Times New Roman"/>
          <w:sz w:val="28"/>
          <w:szCs w:val="28"/>
        </w:rPr>
        <w:t>оложения</w:t>
      </w:r>
      <w:r w:rsidRPr="007C4744">
        <w:rPr>
          <w:rFonts w:ascii="Times New Roman" w:hAnsi="Times New Roman" w:cs="Times New Roman"/>
          <w:sz w:val="28"/>
          <w:szCs w:val="28"/>
        </w:rPr>
        <w:t>, о чем должно быть указано на входе.</w:t>
      </w:r>
    </w:p>
    <w:p w:rsidR="00064570" w:rsidRPr="00064570" w:rsidRDefault="00064570" w:rsidP="00064570">
      <w:pPr>
        <w:numPr>
          <w:ilvl w:val="1"/>
          <w:numId w:val="7"/>
        </w:numPr>
        <w:suppressAutoHyphens/>
        <w:spacing w:after="0" w:line="360" w:lineRule="auto"/>
        <w:ind w:left="0" w:firstLine="567"/>
        <w:jc w:val="both"/>
        <w:rPr>
          <w:rFonts w:ascii="Times New Roman" w:hAnsi="Times New Roman" w:cs="Times New Roman"/>
          <w:sz w:val="28"/>
          <w:szCs w:val="28"/>
        </w:rPr>
      </w:pPr>
      <w:r w:rsidRPr="00064570">
        <w:rPr>
          <w:rFonts w:ascii="Times New Roman" w:hAnsi="Times New Roman" w:cs="Times New Roman"/>
          <w:sz w:val="28"/>
          <w:szCs w:val="28"/>
        </w:rPr>
        <w:t>Организатор официального спортивного соревнования  при проведении спортивного соревнования осуществляет взаимодействие с представителями объединений зрителей по вопросам, связанным с применением настоящ</w:t>
      </w:r>
      <w:r w:rsidR="00F821C8">
        <w:rPr>
          <w:rFonts w:ascii="Times New Roman" w:hAnsi="Times New Roman" w:cs="Times New Roman"/>
          <w:sz w:val="28"/>
          <w:szCs w:val="28"/>
        </w:rPr>
        <w:t>его</w:t>
      </w:r>
      <w:r w:rsidRPr="00064570">
        <w:rPr>
          <w:rFonts w:ascii="Times New Roman" w:hAnsi="Times New Roman" w:cs="Times New Roman"/>
          <w:sz w:val="28"/>
          <w:szCs w:val="28"/>
        </w:rPr>
        <w:t xml:space="preserve"> П</w:t>
      </w:r>
      <w:r w:rsidR="00F821C8">
        <w:rPr>
          <w:rFonts w:ascii="Times New Roman" w:hAnsi="Times New Roman" w:cs="Times New Roman"/>
          <w:sz w:val="28"/>
          <w:szCs w:val="28"/>
        </w:rPr>
        <w:t>оложения</w:t>
      </w:r>
      <w:r w:rsidRPr="00064570">
        <w:rPr>
          <w:rFonts w:ascii="Times New Roman" w:hAnsi="Times New Roman" w:cs="Times New Roman"/>
          <w:sz w:val="28"/>
          <w:szCs w:val="28"/>
        </w:rPr>
        <w:t xml:space="preserve">. Порядок указанного взаимодействия </w:t>
      </w:r>
      <w:r w:rsidRPr="00064570">
        <w:rPr>
          <w:rFonts w:ascii="Times New Roman" w:hAnsi="Times New Roman" w:cs="Times New Roman"/>
          <w:sz w:val="28"/>
          <w:szCs w:val="28"/>
        </w:rPr>
        <w:lastRenderedPageBreak/>
        <w:t>устанавливается организатором официального спортивного соревнования  в положении (регламенте) о таком спортивном соревновании;</w:t>
      </w:r>
    </w:p>
    <w:p w:rsidR="00064570" w:rsidRDefault="00064570" w:rsidP="00F821C8">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 xml:space="preserve">Уполномоченные представители объединения зрителей до начала официального спортивного соревнования, в период его проведения, либо по окончанию такого соревнования вправе сообщать организатору официального спортивного соревнования, собственнику (пользователю) объекта спорта, </w:t>
      </w:r>
      <w:r w:rsidR="00F821C8">
        <w:rPr>
          <w:rFonts w:ascii="Times New Roman" w:hAnsi="Times New Roman" w:cs="Times New Roman"/>
          <w:sz w:val="28"/>
          <w:szCs w:val="28"/>
        </w:rPr>
        <w:t>распорядителям</w:t>
      </w:r>
      <w:r w:rsidRPr="00064570">
        <w:rPr>
          <w:rFonts w:ascii="Times New Roman" w:hAnsi="Times New Roman" w:cs="Times New Roman"/>
          <w:sz w:val="28"/>
          <w:szCs w:val="28"/>
        </w:rPr>
        <w:t xml:space="preserve"> и иным лицам, обеспечивающим общественный порядок при проведении официального спортивного соревнований обо всех случаях нарушения прав зрителей, установленных настоящим П</w:t>
      </w:r>
      <w:r w:rsidR="00F821C8">
        <w:rPr>
          <w:rFonts w:ascii="Times New Roman" w:hAnsi="Times New Roman" w:cs="Times New Roman"/>
          <w:sz w:val="28"/>
          <w:szCs w:val="28"/>
        </w:rPr>
        <w:t>оложением</w:t>
      </w:r>
      <w:r w:rsidRPr="00064570">
        <w:rPr>
          <w:rFonts w:ascii="Times New Roman" w:hAnsi="Times New Roman" w:cs="Times New Roman"/>
          <w:sz w:val="28"/>
          <w:szCs w:val="28"/>
        </w:rPr>
        <w:t>.</w:t>
      </w:r>
    </w:p>
    <w:p w:rsidR="00F821C8" w:rsidRPr="00064570" w:rsidRDefault="00F821C8" w:rsidP="00F821C8">
      <w:pPr>
        <w:spacing w:line="360" w:lineRule="auto"/>
        <w:ind w:firstLine="567"/>
        <w:jc w:val="both"/>
        <w:rPr>
          <w:rFonts w:ascii="Times New Roman" w:hAnsi="Times New Roman" w:cs="Times New Roman"/>
          <w:sz w:val="28"/>
          <w:szCs w:val="28"/>
        </w:rPr>
      </w:pPr>
    </w:p>
    <w:p w:rsidR="00064570" w:rsidRPr="00064570" w:rsidRDefault="00064570" w:rsidP="00064570">
      <w:pPr>
        <w:ind w:firstLine="567"/>
        <w:jc w:val="center"/>
        <w:rPr>
          <w:rFonts w:ascii="Times New Roman" w:hAnsi="Times New Roman" w:cs="Times New Roman"/>
          <w:sz w:val="28"/>
          <w:szCs w:val="28"/>
        </w:rPr>
      </w:pPr>
      <w:r w:rsidRPr="00064570">
        <w:rPr>
          <w:rFonts w:ascii="Times New Roman" w:hAnsi="Times New Roman" w:cs="Times New Roman"/>
          <w:sz w:val="28"/>
          <w:szCs w:val="28"/>
          <w:lang w:val="en-US"/>
        </w:rPr>
        <w:t>V</w:t>
      </w:r>
      <w:r w:rsidRPr="00064570">
        <w:rPr>
          <w:rFonts w:ascii="Times New Roman" w:hAnsi="Times New Roman" w:cs="Times New Roman"/>
          <w:sz w:val="28"/>
          <w:szCs w:val="28"/>
        </w:rPr>
        <w:t>. Ответственность за нарушение настоящ</w:t>
      </w:r>
      <w:r w:rsidR="00F821C8">
        <w:rPr>
          <w:rFonts w:ascii="Times New Roman" w:hAnsi="Times New Roman" w:cs="Times New Roman"/>
          <w:sz w:val="28"/>
          <w:szCs w:val="28"/>
        </w:rPr>
        <w:t>его</w:t>
      </w:r>
      <w:r w:rsidRPr="00064570">
        <w:rPr>
          <w:rFonts w:ascii="Times New Roman" w:hAnsi="Times New Roman" w:cs="Times New Roman"/>
          <w:sz w:val="28"/>
          <w:szCs w:val="28"/>
        </w:rPr>
        <w:t xml:space="preserve"> П</w:t>
      </w:r>
      <w:r w:rsidR="00F821C8">
        <w:rPr>
          <w:rFonts w:ascii="Times New Roman" w:hAnsi="Times New Roman" w:cs="Times New Roman"/>
          <w:sz w:val="28"/>
          <w:szCs w:val="28"/>
        </w:rPr>
        <w:t>оложения</w:t>
      </w:r>
    </w:p>
    <w:p w:rsidR="00064570" w:rsidRPr="00064570" w:rsidRDefault="00064570" w:rsidP="00064570">
      <w:pPr>
        <w:ind w:firstLine="567"/>
        <w:jc w:val="center"/>
        <w:rPr>
          <w:rFonts w:ascii="Times New Roman" w:hAnsi="Times New Roman" w:cs="Times New Roman"/>
          <w:sz w:val="28"/>
          <w:szCs w:val="28"/>
        </w:rPr>
      </w:pPr>
    </w:p>
    <w:p w:rsidR="00064570" w:rsidRPr="00064570" w:rsidRDefault="00064570" w:rsidP="00064570">
      <w:pPr>
        <w:numPr>
          <w:ilvl w:val="1"/>
          <w:numId w:val="8"/>
        </w:numPr>
        <w:suppressAutoHyphens/>
        <w:spacing w:after="0" w:line="360" w:lineRule="auto"/>
        <w:ind w:left="0" w:firstLine="567"/>
        <w:jc w:val="both"/>
        <w:rPr>
          <w:rFonts w:ascii="Times New Roman" w:hAnsi="Times New Roman" w:cs="Times New Roman"/>
          <w:sz w:val="28"/>
          <w:szCs w:val="28"/>
        </w:rPr>
      </w:pPr>
      <w:proofErr w:type="gramStart"/>
      <w:r w:rsidRPr="00064570">
        <w:rPr>
          <w:rFonts w:ascii="Times New Roman" w:hAnsi="Times New Roman" w:cs="Times New Roman"/>
          <w:sz w:val="28"/>
          <w:szCs w:val="28"/>
        </w:rPr>
        <w:t>Лица, не соблюдающие требования настоящ</w:t>
      </w:r>
      <w:r w:rsidR="00F821C8">
        <w:rPr>
          <w:rFonts w:ascii="Times New Roman" w:hAnsi="Times New Roman" w:cs="Times New Roman"/>
          <w:sz w:val="28"/>
          <w:szCs w:val="28"/>
        </w:rPr>
        <w:t>его</w:t>
      </w:r>
      <w:r w:rsidRPr="00064570">
        <w:rPr>
          <w:rFonts w:ascii="Times New Roman" w:hAnsi="Times New Roman" w:cs="Times New Roman"/>
          <w:sz w:val="28"/>
          <w:szCs w:val="28"/>
        </w:rPr>
        <w:t xml:space="preserve"> П</w:t>
      </w:r>
      <w:r w:rsidR="00F821C8">
        <w:rPr>
          <w:rFonts w:ascii="Times New Roman" w:hAnsi="Times New Roman" w:cs="Times New Roman"/>
          <w:sz w:val="28"/>
          <w:szCs w:val="28"/>
        </w:rPr>
        <w:t>оложения</w:t>
      </w:r>
      <w:r w:rsidRPr="00064570">
        <w:rPr>
          <w:rFonts w:ascii="Times New Roman" w:hAnsi="Times New Roman" w:cs="Times New Roman"/>
          <w:sz w:val="28"/>
          <w:szCs w:val="28"/>
        </w:rPr>
        <w:t xml:space="preserve"> или отказывающиеся от их соблюдения не допускаются</w:t>
      </w:r>
      <w:proofErr w:type="gramEnd"/>
      <w:r w:rsidRPr="00064570">
        <w:rPr>
          <w:rFonts w:ascii="Times New Roman" w:hAnsi="Times New Roman" w:cs="Times New Roman"/>
          <w:sz w:val="28"/>
          <w:szCs w:val="28"/>
        </w:rPr>
        <w:t xml:space="preserve"> на объект спорта или могут быть удалены с объекта спорта без возмещения стоимости входного билета, а в случае совершения зрителями противоправных действий, они привлекаются к ответственности в соответствии с действующим законодательством Российской Федерации.</w:t>
      </w:r>
    </w:p>
    <w:p w:rsidR="00064570" w:rsidRPr="007C4744" w:rsidRDefault="00F821C8" w:rsidP="00064570">
      <w:pPr>
        <w:numPr>
          <w:ilvl w:val="1"/>
          <w:numId w:val="8"/>
        </w:numPr>
        <w:suppressAutoHyphens/>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 лицам, нарушающим настояще</w:t>
      </w:r>
      <w:r w:rsidR="00064570" w:rsidRPr="007C4744">
        <w:rPr>
          <w:rFonts w:ascii="Times New Roman" w:hAnsi="Times New Roman" w:cs="Times New Roman"/>
          <w:sz w:val="28"/>
          <w:szCs w:val="28"/>
        </w:rPr>
        <w:t>е П</w:t>
      </w:r>
      <w:r>
        <w:rPr>
          <w:rFonts w:ascii="Times New Roman" w:hAnsi="Times New Roman" w:cs="Times New Roman"/>
          <w:sz w:val="28"/>
          <w:szCs w:val="28"/>
        </w:rPr>
        <w:t>оложение</w:t>
      </w:r>
      <w:r w:rsidR="00064570" w:rsidRPr="007C4744">
        <w:rPr>
          <w:rFonts w:ascii="Times New Roman" w:hAnsi="Times New Roman" w:cs="Times New Roman"/>
          <w:sz w:val="28"/>
          <w:szCs w:val="28"/>
        </w:rPr>
        <w:t xml:space="preserve"> и порядок на объекте спорта до, во время и после проведения официального спортивного соревнования, организатором официального спортивного соревнования, соответствующими федеральными органами исполнительной власти и органами исполнительной власти </w:t>
      </w:r>
      <w:r>
        <w:rPr>
          <w:rFonts w:ascii="Times New Roman" w:hAnsi="Times New Roman" w:cs="Times New Roman"/>
          <w:sz w:val="28"/>
          <w:szCs w:val="28"/>
        </w:rPr>
        <w:t>Алтайского края и города Барнаула</w:t>
      </w:r>
      <w:r w:rsidR="00064570" w:rsidRPr="007C4744">
        <w:rPr>
          <w:rFonts w:ascii="Times New Roman" w:hAnsi="Times New Roman" w:cs="Times New Roman"/>
          <w:sz w:val="28"/>
          <w:szCs w:val="28"/>
        </w:rPr>
        <w:t>, в котором проводится официальное спортивное соревнование, могут быть применены следующие санкции, в том числе по совокупности:</w:t>
      </w:r>
      <w:proofErr w:type="gramEnd"/>
    </w:p>
    <w:p w:rsidR="00064570" w:rsidRPr="007C4744" w:rsidRDefault="00064570" w:rsidP="00064570">
      <w:pPr>
        <w:spacing w:line="360" w:lineRule="auto"/>
        <w:ind w:firstLine="708"/>
        <w:jc w:val="both"/>
        <w:rPr>
          <w:rFonts w:ascii="Times New Roman" w:hAnsi="Times New Roman" w:cs="Times New Roman"/>
          <w:sz w:val="28"/>
          <w:szCs w:val="28"/>
        </w:rPr>
      </w:pPr>
      <w:r w:rsidRPr="007C4744">
        <w:rPr>
          <w:rFonts w:ascii="Times New Roman" w:hAnsi="Times New Roman" w:cs="Times New Roman"/>
          <w:sz w:val="28"/>
          <w:szCs w:val="28"/>
        </w:rPr>
        <w:t>25.1. удаление нарушителя с места проведения официального спортивного соревнования;</w:t>
      </w:r>
    </w:p>
    <w:p w:rsidR="00064570" w:rsidRPr="007C4744" w:rsidRDefault="00F821C8" w:rsidP="000645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25.2</w:t>
      </w:r>
      <w:r w:rsidR="00064570" w:rsidRPr="007C4744">
        <w:rPr>
          <w:rFonts w:ascii="Times New Roman" w:hAnsi="Times New Roman" w:cs="Times New Roman"/>
          <w:sz w:val="28"/>
          <w:szCs w:val="28"/>
        </w:rPr>
        <w:t>. привлечение к административной или уголовной ответственности, в соответствии с законодательством Российской Федерации;</w:t>
      </w:r>
    </w:p>
    <w:p w:rsidR="00064570" w:rsidRPr="007C4744" w:rsidRDefault="00064570" w:rsidP="00064570">
      <w:pPr>
        <w:spacing w:line="360" w:lineRule="auto"/>
        <w:ind w:firstLine="708"/>
        <w:jc w:val="both"/>
        <w:rPr>
          <w:rFonts w:ascii="Times New Roman" w:hAnsi="Times New Roman" w:cs="Times New Roman"/>
          <w:sz w:val="28"/>
          <w:szCs w:val="28"/>
        </w:rPr>
      </w:pPr>
      <w:r w:rsidRPr="007C4744">
        <w:rPr>
          <w:rFonts w:ascii="Times New Roman" w:hAnsi="Times New Roman" w:cs="Times New Roman"/>
          <w:sz w:val="28"/>
          <w:szCs w:val="28"/>
        </w:rPr>
        <w:t>25.</w:t>
      </w:r>
      <w:r w:rsidR="00F821C8">
        <w:rPr>
          <w:rFonts w:ascii="Times New Roman" w:hAnsi="Times New Roman" w:cs="Times New Roman"/>
          <w:sz w:val="28"/>
          <w:szCs w:val="28"/>
        </w:rPr>
        <w:t>3</w:t>
      </w:r>
      <w:r w:rsidRPr="007C4744">
        <w:rPr>
          <w:rFonts w:ascii="Times New Roman" w:hAnsi="Times New Roman" w:cs="Times New Roman"/>
          <w:sz w:val="28"/>
          <w:szCs w:val="28"/>
        </w:rPr>
        <w:t>. привлечение к гражданско-правовой ответственности в случае причинения материального ущерба объекту спорта или лицу, находящемуся на объекте спорта при проведении официального спортивного соревнования;</w:t>
      </w:r>
    </w:p>
    <w:p w:rsidR="00064570" w:rsidRPr="007C4744" w:rsidRDefault="00F821C8" w:rsidP="00F821C8">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25.4. </w:t>
      </w:r>
      <w:r w:rsidR="00064570" w:rsidRPr="007C4744">
        <w:rPr>
          <w:rFonts w:ascii="Times New Roman" w:hAnsi="Times New Roman" w:cs="Times New Roman"/>
          <w:sz w:val="28"/>
          <w:szCs w:val="28"/>
        </w:rPr>
        <w:t>запрет на посещения мест проведения официальных спортивных  соревнований в дни проведения официальных спортивных  соревнований способами, не противоречащими действующему законодательству Российской Федерации.</w:t>
      </w:r>
    </w:p>
    <w:p w:rsidR="00F821C8" w:rsidRDefault="00064570" w:rsidP="00064570">
      <w:pPr>
        <w:numPr>
          <w:ilvl w:val="2"/>
          <w:numId w:val="10"/>
        </w:numPr>
        <w:suppressAutoHyphens/>
        <w:spacing w:after="0" w:line="360" w:lineRule="auto"/>
        <w:ind w:left="0" w:firstLine="708"/>
        <w:jc w:val="both"/>
        <w:rPr>
          <w:rFonts w:ascii="Times New Roman" w:hAnsi="Times New Roman" w:cs="Times New Roman"/>
          <w:sz w:val="28"/>
          <w:szCs w:val="28"/>
        </w:rPr>
      </w:pPr>
      <w:r w:rsidRPr="00F821C8">
        <w:rPr>
          <w:rFonts w:ascii="Times New Roman" w:hAnsi="Times New Roman" w:cs="Times New Roman"/>
          <w:sz w:val="28"/>
          <w:szCs w:val="28"/>
        </w:rPr>
        <w:t>При попытке проноса на объект спорта предметов, запрещенных к проносу пунктом 7.13. настоящ</w:t>
      </w:r>
      <w:r w:rsidR="00F821C8" w:rsidRPr="00F821C8">
        <w:rPr>
          <w:rFonts w:ascii="Times New Roman" w:hAnsi="Times New Roman" w:cs="Times New Roman"/>
          <w:sz w:val="28"/>
          <w:szCs w:val="28"/>
        </w:rPr>
        <w:t>его</w:t>
      </w:r>
      <w:r w:rsidRPr="00F821C8">
        <w:rPr>
          <w:rFonts w:ascii="Times New Roman" w:hAnsi="Times New Roman" w:cs="Times New Roman"/>
          <w:sz w:val="28"/>
          <w:szCs w:val="28"/>
        </w:rPr>
        <w:t xml:space="preserve"> П</w:t>
      </w:r>
      <w:r w:rsidR="00F821C8" w:rsidRPr="00F821C8">
        <w:rPr>
          <w:rFonts w:ascii="Times New Roman" w:hAnsi="Times New Roman" w:cs="Times New Roman"/>
          <w:sz w:val="28"/>
          <w:szCs w:val="28"/>
        </w:rPr>
        <w:t>оложения</w:t>
      </w:r>
      <w:r w:rsidRPr="00F821C8">
        <w:rPr>
          <w:rFonts w:ascii="Times New Roman" w:hAnsi="Times New Roman" w:cs="Times New Roman"/>
          <w:sz w:val="28"/>
          <w:szCs w:val="28"/>
        </w:rPr>
        <w:t xml:space="preserve">, организатор официального спортивного соревнования имеет право отказать в допуске на объект спорта такому лицу. </w:t>
      </w:r>
    </w:p>
    <w:p w:rsidR="00064570" w:rsidRPr="00F821C8" w:rsidRDefault="00064570" w:rsidP="00F821C8">
      <w:pPr>
        <w:suppressAutoHyphens/>
        <w:spacing w:after="0" w:line="360" w:lineRule="auto"/>
        <w:ind w:firstLine="708"/>
        <w:jc w:val="both"/>
        <w:rPr>
          <w:rFonts w:ascii="Times New Roman" w:hAnsi="Times New Roman" w:cs="Times New Roman"/>
          <w:sz w:val="28"/>
          <w:szCs w:val="28"/>
        </w:rPr>
      </w:pPr>
      <w:r w:rsidRPr="00F821C8">
        <w:rPr>
          <w:rFonts w:ascii="Times New Roman" w:hAnsi="Times New Roman" w:cs="Times New Roman"/>
          <w:sz w:val="28"/>
          <w:szCs w:val="28"/>
        </w:rPr>
        <w:t>27. Отказ физическому лицу в проходе, нахождении на объекте спорта возможен в любом из следующих случаев установленных ранее нарушений настоящих Правил на любом из мест проведения официальных спортивных соревнований:</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27.1. пронос или использование на объекте спорта пиротехнических изделий;</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27.2. организация или участие в массовых беспорядках в местах проведениях официальных спортивных соревнований до, во время и после проведения официального спортивного соревнований;</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27.3. оказание на объекте спорта физического сопротивления распорядителям или сотрудникам органов внутренних дел;</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27.4. находясь в месте проведения официальных спортивных соревнований сокрытие зрителем своего лица при совершении противоправных действий, как обстоятельство, отягчающее вину;</w:t>
      </w:r>
    </w:p>
    <w:p w:rsidR="00064570" w:rsidRPr="00064570" w:rsidRDefault="00064570" w:rsidP="00064570">
      <w:pPr>
        <w:spacing w:line="360" w:lineRule="auto"/>
        <w:ind w:firstLine="720"/>
        <w:jc w:val="both"/>
        <w:rPr>
          <w:rFonts w:ascii="Times New Roman" w:hAnsi="Times New Roman" w:cs="Times New Roman"/>
          <w:sz w:val="28"/>
          <w:szCs w:val="28"/>
        </w:rPr>
      </w:pPr>
      <w:r w:rsidRPr="00064570">
        <w:rPr>
          <w:rFonts w:ascii="Times New Roman" w:hAnsi="Times New Roman" w:cs="Times New Roman"/>
          <w:sz w:val="28"/>
          <w:szCs w:val="28"/>
        </w:rPr>
        <w:lastRenderedPageBreak/>
        <w:t>27.5. порча или уничтожение имущества, находящегося на объекте спорта;</w:t>
      </w:r>
    </w:p>
    <w:p w:rsidR="00064570" w:rsidRPr="00064570" w:rsidRDefault="00064570" w:rsidP="00064570">
      <w:pPr>
        <w:spacing w:line="360" w:lineRule="auto"/>
        <w:ind w:firstLine="708"/>
        <w:jc w:val="both"/>
        <w:rPr>
          <w:rFonts w:ascii="Times New Roman" w:hAnsi="Times New Roman" w:cs="Times New Roman"/>
          <w:sz w:val="28"/>
          <w:szCs w:val="28"/>
        </w:rPr>
      </w:pPr>
      <w:r w:rsidRPr="00064570">
        <w:rPr>
          <w:rFonts w:ascii="Times New Roman" w:hAnsi="Times New Roman" w:cs="Times New Roman"/>
          <w:sz w:val="28"/>
          <w:szCs w:val="28"/>
        </w:rPr>
        <w:t>27.6. совершение зрителем действий, приведших к приостановлению, срыву или отмене официального спортивного соревнования;</w:t>
      </w:r>
    </w:p>
    <w:p w:rsidR="00064570" w:rsidRPr="00064570" w:rsidRDefault="00064570" w:rsidP="00064570">
      <w:pPr>
        <w:numPr>
          <w:ilvl w:val="1"/>
          <w:numId w:val="11"/>
        </w:numPr>
        <w:suppressAutoHyphens/>
        <w:spacing w:after="0" w:line="360" w:lineRule="auto"/>
        <w:ind w:left="0" w:firstLine="708"/>
        <w:jc w:val="both"/>
        <w:rPr>
          <w:rFonts w:ascii="Times New Roman" w:hAnsi="Times New Roman" w:cs="Times New Roman"/>
          <w:sz w:val="28"/>
          <w:szCs w:val="28"/>
        </w:rPr>
      </w:pPr>
      <w:r w:rsidRPr="00064570">
        <w:rPr>
          <w:rFonts w:ascii="Times New Roman" w:hAnsi="Times New Roman" w:cs="Times New Roman"/>
          <w:sz w:val="28"/>
          <w:szCs w:val="28"/>
        </w:rPr>
        <w:t>совершение зрителем действий, приведших к причинению иным лицам, находящимся в месте проведения официального спортивного соревнования, вреда их здоровью или жизни.</w:t>
      </w:r>
    </w:p>
    <w:p w:rsidR="00064570" w:rsidRPr="00064570" w:rsidRDefault="00064570" w:rsidP="00064570">
      <w:pPr>
        <w:spacing w:line="360" w:lineRule="auto"/>
        <w:jc w:val="both"/>
        <w:rPr>
          <w:rFonts w:ascii="Times New Roman" w:hAnsi="Times New Roman" w:cs="Times New Roman"/>
          <w:sz w:val="28"/>
          <w:szCs w:val="28"/>
        </w:rPr>
      </w:pPr>
      <w:r w:rsidRPr="00064570">
        <w:rPr>
          <w:rFonts w:ascii="Times New Roman" w:hAnsi="Times New Roman" w:cs="Times New Roman"/>
          <w:sz w:val="28"/>
          <w:szCs w:val="28"/>
        </w:rPr>
        <w:t xml:space="preserve">         28. </w:t>
      </w:r>
      <w:proofErr w:type="gramStart"/>
      <w:r w:rsidRPr="00064570">
        <w:rPr>
          <w:rFonts w:ascii="Times New Roman" w:hAnsi="Times New Roman" w:cs="Times New Roman"/>
          <w:sz w:val="28"/>
          <w:szCs w:val="28"/>
        </w:rPr>
        <w:t>В случае идентификации физического лица (на основании систем с видеонаблюдения объекта спорта или иных способов идентификации, основанных на применении информации о лице как соответствующем нарушителе) во время прохода на объект спорта или последующем нахождении такого лица на объекте спорта, как прежде нарушавшего настоящ</w:t>
      </w:r>
      <w:r w:rsidR="00F821C8">
        <w:rPr>
          <w:rFonts w:ascii="Times New Roman" w:hAnsi="Times New Roman" w:cs="Times New Roman"/>
          <w:sz w:val="28"/>
          <w:szCs w:val="28"/>
        </w:rPr>
        <w:t>е</w:t>
      </w:r>
      <w:r w:rsidRPr="00064570">
        <w:rPr>
          <w:rFonts w:ascii="Times New Roman" w:hAnsi="Times New Roman" w:cs="Times New Roman"/>
          <w:sz w:val="28"/>
          <w:szCs w:val="28"/>
        </w:rPr>
        <w:t>е П</w:t>
      </w:r>
      <w:r w:rsidR="00F821C8">
        <w:rPr>
          <w:rFonts w:ascii="Times New Roman" w:hAnsi="Times New Roman" w:cs="Times New Roman"/>
          <w:sz w:val="28"/>
          <w:szCs w:val="28"/>
        </w:rPr>
        <w:t>оложение</w:t>
      </w:r>
      <w:r w:rsidRPr="00064570">
        <w:rPr>
          <w:rFonts w:ascii="Times New Roman" w:hAnsi="Times New Roman" w:cs="Times New Roman"/>
          <w:sz w:val="28"/>
          <w:szCs w:val="28"/>
        </w:rPr>
        <w:t xml:space="preserve"> на любом из объектов спорта при проведении официального спортивного соревнования, организатор официального спортивного соревнования и (или</w:t>
      </w:r>
      <w:proofErr w:type="gramEnd"/>
      <w:r w:rsidRPr="00064570">
        <w:rPr>
          <w:rFonts w:ascii="Times New Roman" w:hAnsi="Times New Roman" w:cs="Times New Roman"/>
          <w:sz w:val="28"/>
          <w:szCs w:val="28"/>
        </w:rPr>
        <w:t>) распорядители имеют право в соо</w:t>
      </w:r>
      <w:r w:rsidR="00F821C8">
        <w:rPr>
          <w:rFonts w:ascii="Times New Roman" w:hAnsi="Times New Roman" w:cs="Times New Roman"/>
          <w:sz w:val="28"/>
          <w:szCs w:val="28"/>
        </w:rPr>
        <w:t>тветствии с пунктом 27 настоящего</w:t>
      </w:r>
      <w:r w:rsidRPr="00064570">
        <w:rPr>
          <w:rFonts w:ascii="Times New Roman" w:hAnsi="Times New Roman" w:cs="Times New Roman"/>
          <w:sz w:val="28"/>
          <w:szCs w:val="28"/>
        </w:rPr>
        <w:t xml:space="preserve"> П</w:t>
      </w:r>
      <w:r w:rsidR="00F821C8">
        <w:rPr>
          <w:rFonts w:ascii="Times New Roman" w:hAnsi="Times New Roman" w:cs="Times New Roman"/>
          <w:sz w:val="28"/>
          <w:szCs w:val="28"/>
        </w:rPr>
        <w:t>оложения</w:t>
      </w:r>
      <w:r w:rsidRPr="00064570">
        <w:rPr>
          <w:rFonts w:ascii="Times New Roman" w:hAnsi="Times New Roman" w:cs="Times New Roman"/>
          <w:sz w:val="28"/>
          <w:szCs w:val="28"/>
        </w:rPr>
        <w:t xml:space="preserve"> отказать данному лицу в присутствии на официальном спортивном соревновании, удалить его с места проведения официального спортивного соревнования с объяснением причин. </w:t>
      </w:r>
    </w:p>
    <w:p w:rsidR="00064570" w:rsidRPr="00064570" w:rsidRDefault="00064570" w:rsidP="00064570">
      <w:pPr>
        <w:ind w:firstLine="567"/>
        <w:jc w:val="both"/>
        <w:rPr>
          <w:rFonts w:ascii="Times New Roman" w:hAnsi="Times New Roman" w:cs="Times New Roman"/>
          <w:sz w:val="28"/>
          <w:szCs w:val="28"/>
        </w:rPr>
      </w:pPr>
    </w:p>
    <w:p w:rsidR="00064570" w:rsidRPr="00064570" w:rsidRDefault="00064570" w:rsidP="00064570">
      <w:pPr>
        <w:jc w:val="center"/>
        <w:rPr>
          <w:rFonts w:ascii="Times New Roman" w:hAnsi="Times New Roman" w:cs="Times New Roman"/>
          <w:sz w:val="28"/>
          <w:szCs w:val="28"/>
        </w:rPr>
      </w:pPr>
      <w:r w:rsidRPr="00064570">
        <w:rPr>
          <w:rFonts w:ascii="Times New Roman" w:hAnsi="Times New Roman" w:cs="Times New Roman"/>
          <w:sz w:val="28"/>
          <w:szCs w:val="28"/>
          <w:lang w:val="en-US"/>
        </w:rPr>
        <w:t>VI</w:t>
      </w:r>
      <w:r w:rsidRPr="00064570">
        <w:rPr>
          <w:rFonts w:ascii="Times New Roman" w:hAnsi="Times New Roman" w:cs="Times New Roman"/>
          <w:sz w:val="28"/>
          <w:szCs w:val="28"/>
        </w:rPr>
        <w:t>. Заключительные положения</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29. Настоящ</w:t>
      </w:r>
      <w:r w:rsidR="00F821C8">
        <w:rPr>
          <w:rFonts w:ascii="Times New Roman" w:hAnsi="Times New Roman" w:cs="Times New Roman"/>
          <w:sz w:val="28"/>
          <w:szCs w:val="28"/>
        </w:rPr>
        <w:t>ее</w:t>
      </w:r>
      <w:r w:rsidRPr="00064570">
        <w:rPr>
          <w:rFonts w:ascii="Times New Roman" w:hAnsi="Times New Roman" w:cs="Times New Roman"/>
          <w:sz w:val="28"/>
          <w:szCs w:val="28"/>
        </w:rPr>
        <w:t xml:space="preserve"> П</w:t>
      </w:r>
      <w:r w:rsidR="00F821C8">
        <w:rPr>
          <w:rFonts w:ascii="Times New Roman" w:hAnsi="Times New Roman" w:cs="Times New Roman"/>
          <w:sz w:val="28"/>
          <w:szCs w:val="28"/>
        </w:rPr>
        <w:t>оложение</w:t>
      </w:r>
      <w:r w:rsidRPr="00064570">
        <w:rPr>
          <w:rFonts w:ascii="Times New Roman" w:hAnsi="Times New Roman" w:cs="Times New Roman"/>
          <w:sz w:val="28"/>
          <w:szCs w:val="28"/>
        </w:rPr>
        <w:t xml:space="preserve"> размещаются организаторами официальных спортивных соревнований, собственниками (пользователями) объектов спорта на информационных щитах (стендах), перед входами на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
    <w:p w:rsidR="00064570" w:rsidRPr="00064570" w:rsidRDefault="00064570" w:rsidP="00064570">
      <w:pPr>
        <w:spacing w:line="360" w:lineRule="auto"/>
        <w:ind w:firstLine="567"/>
        <w:jc w:val="both"/>
        <w:rPr>
          <w:rFonts w:ascii="Times New Roman" w:hAnsi="Times New Roman" w:cs="Times New Roman"/>
          <w:sz w:val="28"/>
          <w:szCs w:val="28"/>
        </w:rPr>
      </w:pPr>
      <w:r w:rsidRPr="00064570">
        <w:rPr>
          <w:rFonts w:ascii="Times New Roman" w:hAnsi="Times New Roman" w:cs="Times New Roman"/>
          <w:sz w:val="28"/>
          <w:szCs w:val="28"/>
        </w:rPr>
        <w:t>30. Инф</w:t>
      </w:r>
      <w:r w:rsidR="00416EF2">
        <w:rPr>
          <w:rFonts w:ascii="Times New Roman" w:hAnsi="Times New Roman" w:cs="Times New Roman"/>
          <w:sz w:val="28"/>
          <w:szCs w:val="28"/>
        </w:rPr>
        <w:t>ормация, содержащаяся в настоящем</w:t>
      </w:r>
      <w:r w:rsidRPr="00064570">
        <w:rPr>
          <w:rFonts w:ascii="Times New Roman" w:hAnsi="Times New Roman" w:cs="Times New Roman"/>
          <w:sz w:val="28"/>
          <w:szCs w:val="28"/>
        </w:rPr>
        <w:t xml:space="preserve"> П</w:t>
      </w:r>
      <w:r w:rsidR="00416EF2">
        <w:rPr>
          <w:rFonts w:ascii="Times New Roman" w:hAnsi="Times New Roman" w:cs="Times New Roman"/>
          <w:sz w:val="28"/>
          <w:szCs w:val="28"/>
        </w:rPr>
        <w:t>оложении</w:t>
      </w:r>
      <w:r w:rsidRPr="00064570">
        <w:rPr>
          <w:rFonts w:ascii="Times New Roman" w:hAnsi="Times New Roman" w:cs="Times New Roman"/>
          <w:sz w:val="28"/>
          <w:szCs w:val="28"/>
        </w:rPr>
        <w:t>, должна доводит</w:t>
      </w:r>
      <w:r w:rsidRPr="007C4744">
        <w:rPr>
          <w:rFonts w:ascii="Times New Roman" w:hAnsi="Times New Roman" w:cs="Times New Roman"/>
          <w:sz w:val="28"/>
          <w:szCs w:val="28"/>
        </w:rPr>
        <w:t>ь</w:t>
      </w:r>
      <w:r w:rsidRPr="00064570">
        <w:rPr>
          <w:rFonts w:ascii="Times New Roman" w:hAnsi="Times New Roman" w:cs="Times New Roman"/>
          <w:sz w:val="28"/>
          <w:szCs w:val="28"/>
        </w:rPr>
        <w:t>ся</w:t>
      </w:r>
      <w:r w:rsidR="007C4744">
        <w:rPr>
          <w:rFonts w:ascii="Times New Roman" w:hAnsi="Times New Roman" w:cs="Times New Roman"/>
          <w:sz w:val="28"/>
          <w:szCs w:val="28"/>
        </w:rPr>
        <w:t xml:space="preserve"> </w:t>
      </w:r>
      <w:r w:rsidRPr="00064570">
        <w:rPr>
          <w:rFonts w:ascii="Times New Roman" w:hAnsi="Times New Roman" w:cs="Times New Roman"/>
          <w:sz w:val="28"/>
          <w:szCs w:val="28"/>
        </w:rPr>
        <w:t xml:space="preserve">до сведения зрителей на русском языке и дополнительно, по </w:t>
      </w:r>
      <w:r w:rsidRPr="00064570">
        <w:rPr>
          <w:rFonts w:ascii="Times New Roman" w:hAnsi="Times New Roman" w:cs="Times New Roman"/>
          <w:sz w:val="28"/>
          <w:szCs w:val="28"/>
        </w:rPr>
        <w:lastRenderedPageBreak/>
        <w:t>усмотрению организатора официального спортивного соревнован</w:t>
      </w:r>
      <w:bookmarkStart w:id="0" w:name="_GoBack"/>
      <w:bookmarkEnd w:id="0"/>
      <w:r w:rsidRPr="00064570">
        <w:rPr>
          <w:rFonts w:ascii="Times New Roman" w:hAnsi="Times New Roman" w:cs="Times New Roman"/>
          <w:sz w:val="28"/>
          <w:szCs w:val="28"/>
        </w:rPr>
        <w:t xml:space="preserve">ия, на иностранных языках (в случае организации международных спортивных соревнований), государственных языках субъектов Российской Федерации, родных языках народов Российской Федерации.  </w:t>
      </w:r>
    </w:p>
    <w:p w:rsidR="00064570" w:rsidRPr="00064570" w:rsidRDefault="00064570" w:rsidP="00064570">
      <w:pPr>
        <w:ind w:firstLine="708"/>
        <w:rPr>
          <w:rFonts w:ascii="Times New Roman" w:hAnsi="Times New Roman" w:cs="Times New Roman"/>
          <w:b/>
          <w:sz w:val="28"/>
          <w:szCs w:val="28"/>
        </w:rPr>
      </w:pPr>
    </w:p>
    <w:p w:rsidR="00064570" w:rsidRPr="00064570" w:rsidRDefault="00064570" w:rsidP="00064570">
      <w:pPr>
        <w:ind w:firstLine="708"/>
        <w:rPr>
          <w:rFonts w:ascii="Times New Roman" w:hAnsi="Times New Roman" w:cs="Times New Roman"/>
          <w:b/>
          <w:sz w:val="28"/>
          <w:szCs w:val="28"/>
        </w:rPr>
      </w:pPr>
    </w:p>
    <w:p w:rsidR="00064570" w:rsidRPr="00064570" w:rsidRDefault="00064570" w:rsidP="00064570">
      <w:pPr>
        <w:ind w:firstLine="708"/>
        <w:rPr>
          <w:rFonts w:ascii="Times New Roman" w:hAnsi="Times New Roman" w:cs="Times New Roman"/>
          <w:b/>
          <w:sz w:val="28"/>
          <w:szCs w:val="28"/>
        </w:rPr>
      </w:pPr>
    </w:p>
    <w:p w:rsidR="00064570" w:rsidRPr="00064570" w:rsidRDefault="00064570" w:rsidP="00064570">
      <w:pPr>
        <w:ind w:firstLine="708"/>
        <w:rPr>
          <w:rFonts w:ascii="Times New Roman" w:hAnsi="Times New Roman" w:cs="Times New Roman"/>
          <w:b/>
          <w:sz w:val="28"/>
          <w:szCs w:val="28"/>
        </w:rPr>
      </w:pPr>
    </w:p>
    <w:p w:rsidR="00064570" w:rsidRPr="00064570" w:rsidRDefault="00064570" w:rsidP="00064570">
      <w:pPr>
        <w:ind w:firstLine="708"/>
        <w:rPr>
          <w:rFonts w:ascii="Times New Roman" w:hAnsi="Times New Roman" w:cs="Times New Roman"/>
          <w:b/>
          <w:sz w:val="28"/>
          <w:szCs w:val="28"/>
        </w:rPr>
      </w:pPr>
    </w:p>
    <w:p w:rsidR="00064570" w:rsidRPr="00064570" w:rsidRDefault="00064570" w:rsidP="00064570">
      <w:pPr>
        <w:ind w:firstLine="708"/>
        <w:rPr>
          <w:rFonts w:ascii="Times New Roman" w:hAnsi="Times New Roman" w:cs="Times New Roman"/>
          <w:b/>
          <w:sz w:val="28"/>
          <w:szCs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Pr="00F04332" w:rsidRDefault="00064570" w:rsidP="00064570">
      <w:pPr>
        <w:ind w:firstLine="708"/>
        <w:rPr>
          <w:sz w:val="28"/>
        </w:rPr>
      </w:pPr>
    </w:p>
    <w:p w:rsidR="00064570" w:rsidRDefault="00064570" w:rsidP="00064570">
      <w:pPr>
        <w:ind w:firstLine="708"/>
        <w:rPr>
          <w:sz w:val="28"/>
        </w:rPr>
      </w:pPr>
    </w:p>
    <w:p w:rsidR="003727D5" w:rsidRDefault="003727D5" w:rsidP="00064570">
      <w:pPr>
        <w:ind w:firstLine="708"/>
        <w:rPr>
          <w:sz w:val="28"/>
        </w:rPr>
      </w:pPr>
    </w:p>
    <w:p w:rsidR="003727D5" w:rsidRDefault="003727D5" w:rsidP="00064570">
      <w:pPr>
        <w:ind w:firstLine="708"/>
        <w:rPr>
          <w:sz w:val="28"/>
        </w:rPr>
      </w:pPr>
    </w:p>
    <w:p w:rsidR="003727D5" w:rsidRDefault="003727D5" w:rsidP="00064570">
      <w:pPr>
        <w:ind w:firstLine="708"/>
        <w:rPr>
          <w:sz w:val="28"/>
        </w:rPr>
      </w:pPr>
    </w:p>
    <w:p w:rsidR="003727D5" w:rsidRDefault="003727D5" w:rsidP="00064570">
      <w:pPr>
        <w:ind w:firstLine="708"/>
        <w:rPr>
          <w:sz w:val="28"/>
        </w:rPr>
      </w:pPr>
    </w:p>
    <w:p w:rsidR="003727D5" w:rsidRPr="00F04332" w:rsidRDefault="003727D5" w:rsidP="00064570">
      <w:pPr>
        <w:ind w:firstLine="708"/>
        <w:rPr>
          <w:sz w:val="28"/>
        </w:rPr>
      </w:pPr>
    </w:p>
    <w:tbl>
      <w:tblPr>
        <w:tblW w:w="15667" w:type="dxa"/>
        <w:tblLayout w:type="fixed"/>
        <w:tblLook w:val="00A0"/>
      </w:tblPr>
      <w:tblGrid>
        <w:gridCol w:w="5069"/>
        <w:gridCol w:w="5069"/>
        <w:gridCol w:w="1701"/>
        <w:gridCol w:w="3828"/>
      </w:tblGrid>
      <w:tr w:rsidR="00064570" w:rsidRPr="00E626B1" w:rsidTr="00416EF2">
        <w:tc>
          <w:tcPr>
            <w:tcW w:w="5069" w:type="dxa"/>
          </w:tcPr>
          <w:p w:rsidR="00064570" w:rsidRPr="00940839" w:rsidRDefault="00D046C9" w:rsidP="0002422D">
            <w:pPr>
              <w:rPr>
                <w:sz w:val="28"/>
              </w:rPr>
            </w:pPr>
            <w:r>
              <w:rPr>
                <w:sz w:val="28"/>
              </w:rPr>
              <w:lastRenderedPageBreak/>
              <w:t xml:space="preserve"> </w:t>
            </w:r>
          </w:p>
        </w:tc>
        <w:tc>
          <w:tcPr>
            <w:tcW w:w="5069" w:type="dxa"/>
          </w:tcPr>
          <w:p w:rsidR="00064570" w:rsidRPr="00E626B1" w:rsidRDefault="00064570" w:rsidP="0002422D">
            <w:pPr>
              <w:jc w:val="center"/>
              <w:rPr>
                <w:rFonts w:cs="Times New Roman"/>
                <w:sz w:val="28"/>
                <w:szCs w:val="28"/>
              </w:rPr>
            </w:pPr>
            <w:r w:rsidRPr="00F04332">
              <w:rPr>
                <w:sz w:val="28"/>
              </w:rPr>
              <w:t>Приложение</w:t>
            </w:r>
          </w:p>
          <w:p w:rsidR="00064570" w:rsidRPr="00E626B1" w:rsidRDefault="00064570" w:rsidP="0002422D">
            <w:pPr>
              <w:jc w:val="center"/>
              <w:rPr>
                <w:rFonts w:cs="Times New Roman"/>
                <w:sz w:val="28"/>
                <w:szCs w:val="28"/>
              </w:rPr>
            </w:pPr>
            <w:r w:rsidRPr="00E626B1">
              <w:rPr>
                <w:rFonts w:cs="Times New Roman"/>
                <w:sz w:val="28"/>
                <w:szCs w:val="28"/>
              </w:rPr>
              <w:t>к П</w:t>
            </w:r>
            <w:r w:rsidR="00416EF2">
              <w:rPr>
                <w:rFonts w:cs="Times New Roman"/>
                <w:sz w:val="28"/>
                <w:szCs w:val="28"/>
              </w:rPr>
              <w:t>оложению о поведении</w:t>
            </w:r>
            <w:r w:rsidRPr="00E626B1">
              <w:rPr>
                <w:rFonts w:cs="Times New Roman"/>
                <w:sz w:val="28"/>
                <w:szCs w:val="28"/>
              </w:rPr>
              <w:t xml:space="preserve"> зрителей</w:t>
            </w:r>
          </w:p>
          <w:p w:rsidR="00064570" w:rsidRPr="00E626B1" w:rsidRDefault="00064570" w:rsidP="0002422D">
            <w:pPr>
              <w:ind w:firstLine="708"/>
              <w:jc w:val="center"/>
              <w:rPr>
                <w:rFonts w:cs="Times New Roman"/>
                <w:sz w:val="28"/>
                <w:szCs w:val="28"/>
              </w:rPr>
            </w:pPr>
            <w:r w:rsidRPr="00E626B1">
              <w:rPr>
                <w:rFonts w:cs="Times New Roman"/>
                <w:sz w:val="28"/>
                <w:szCs w:val="28"/>
              </w:rPr>
              <w:t>при проведении официальных спортивных соревнований</w:t>
            </w:r>
          </w:p>
          <w:p w:rsidR="00064570" w:rsidRPr="00940839" w:rsidRDefault="00064570" w:rsidP="00416EF2">
            <w:pPr>
              <w:keepNext/>
              <w:keepLines/>
              <w:suppressAutoHyphens/>
              <w:spacing w:before="480" w:after="0"/>
              <w:ind w:left="720"/>
              <w:outlineLvl w:val="0"/>
              <w:rPr>
                <w:sz w:val="28"/>
              </w:rPr>
            </w:pPr>
          </w:p>
        </w:tc>
        <w:tc>
          <w:tcPr>
            <w:tcW w:w="1701" w:type="dxa"/>
          </w:tcPr>
          <w:p w:rsidR="00064570" w:rsidRPr="00E40B7D" w:rsidRDefault="00064570" w:rsidP="0002422D">
            <w:pPr>
              <w:jc w:val="center"/>
              <w:rPr>
                <w:rFonts w:eastAsia="Times New Roman" w:cs="Times New Roman"/>
              </w:rPr>
            </w:pPr>
          </w:p>
        </w:tc>
        <w:tc>
          <w:tcPr>
            <w:tcW w:w="3828" w:type="dxa"/>
          </w:tcPr>
          <w:p w:rsidR="00064570" w:rsidRPr="00E40B7D" w:rsidRDefault="00064570" w:rsidP="0002422D">
            <w:pPr>
              <w:jc w:val="center"/>
              <w:rPr>
                <w:rFonts w:eastAsia="Times New Roman" w:cs="Times New Roman"/>
              </w:rPr>
            </w:pPr>
          </w:p>
        </w:tc>
      </w:tr>
    </w:tbl>
    <w:p w:rsidR="00064570" w:rsidRPr="006626DB" w:rsidRDefault="00064570" w:rsidP="00064570">
      <w:pPr>
        <w:ind w:firstLine="708"/>
        <w:rPr>
          <w:rFonts w:cs="Times New Roman"/>
          <w:sz w:val="28"/>
          <w:szCs w:val="28"/>
        </w:rPr>
      </w:pPr>
    </w:p>
    <w:tbl>
      <w:tblPr>
        <w:tblW w:w="0" w:type="auto"/>
        <w:tblInd w:w="108" w:type="dxa"/>
        <w:tblLayout w:type="fixed"/>
        <w:tblLook w:val="0000"/>
      </w:tblPr>
      <w:tblGrid>
        <w:gridCol w:w="2635"/>
        <w:gridCol w:w="1842"/>
        <w:gridCol w:w="1700"/>
        <w:gridCol w:w="3829"/>
      </w:tblGrid>
      <w:tr w:rsidR="00064570" w:rsidRPr="00E626B1" w:rsidTr="0002422D">
        <w:trPr>
          <w:cantSplit/>
          <w:trHeight w:val="617"/>
        </w:trPr>
        <w:tc>
          <w:tcPr>
            <w:tcW w:w="2635" w:type="dxa"/>
            <w:tcBorders>
              <w:top w:val="single" w:sz="4" w:space="0" w:color="000000"/>
              <w:left w:val="single" w:sz="4" w:space="0" w:color="000000"/>
              <w:bottom w:val="single" w:sz="4" w:space="0" w:color="000000"/>
              <w:right w:val="single" w:sz="4" w:space="0" w:color="000000"/>
            </w:tcBorders>
          </w:tcPr>
          <w:p w:rsidR="00064570" w:rsidRPr="00E626B1" w:rsidRDefault="00064570" w:rsidP="0002422D">
            <w:pPr>
              <w:spacing w:line="100" w:lineRule="atLeast"/>
              <w:jc w:val="center"/>
              <w:rPr>
                <w:rFonts w:eastAsia="Times New Roman" w:cs="Times New Roman"/>
                <w:b/>
              </w:rPr>
            </w:pPr>
            <w:r>
              <w:rPr>
                <w:rFonts w:eastAsia="Times New Roman" w:cs="Times New Roman"/>
                <w:b/>
              </w:rPr>
              <w:t xml:space="preserve">Визуализация </w:t>
            </w:r>
          </w:p>
        </w:tc>
        <w:tc>
          <w:tcPr>
            <w:tcW w:w="1842" w:type="dxa"/>
            <w:tcBorders>
              <w:top w:val="single" w:sz="4" w:space="0" w:color="000000"/>
              <w:left w:val="single" w:sz="4" w:space="0" w:color="000000"/>
              <w:bottom w:val="single" w:sz="4" w:space="0" w:color="000000"/>
              <w:right w:val="single" w:sz="4" w:space="0" w:color="000000"/>
            </w:tcBorders>
          </w:tcPr>
          <w:p w:rsidR="00064570" w:rsidRPr="00E626B1" w:rsidRDefault="00064570" w:rsidP="0002422D">
            <w:pPr>
              <w:spacing w:line="100" w:lineRule="atLeast"/>
              <w:jc w:val="center"/>
              <w:rPr>
                <w:rFonts w:eastAsia="Times New Roman" w:cs="Times New Roman"/>
                <w:b/>
              </w:rPr>
            </w:pPr>
            <w:r w:rsidRPr="00E626B1">
              <w:rPr>
                <w:rFonts w:eastAsia="Times New Roman" w:cs="Times New Roman"/>
                <w:b/>
              </w:rPr>
              <w:t>Наименование</w:t>
            </w:r>
          </w:p>
        </w:tc>
        <w:tc>
          <w:tcPr>
            <w:tcW w:w="1700" w:type="dxa"/>
            <w:tcBorders>
              <w:top w:val="single" w:sz="4" w:space="0" w:color="000000"/>
              <w:left w:val="single" w:sz="4" w:space="0" w:color="000000"/>
              <w:bottom w:val="single" w:sz="4" w:space="0" w:color="000000"/>
              <w:right w:val="single" w:sz="4" w:space="0" w:color="000000"/>
            </w:tcBorders>
          </w:tcPr>
          <w:p w:rsidR="00064570" w:rsidRPr="00E626B1" w:rsidRDefault="00064570" w:rsidP="0002422D">
            <w:pPr>
              <w:spacing w:line="100" w:lineRule="atLeast"/>
              <w:jc w:val="center"/>
              <w:rPr>
                <w:rFonts w:eastAsia="Times New Roman" w:cs="Times New Roman"/>
                <w:b/>
              </w:rPr>
            </w:pPr>
            <w:r w:rsidRPr="00E626B1">
              <w:rPr>
                <w:rFonts w:eastAsia="Times New Roman" w:cs="Times New Roman"/>
                <w:b/>
              </w:rPr>
              <w:t>Размер</w:t>
            </w:r>
          </w:p>
        </w:tc>
        <w:tc>
          <w:tcPr>
            <w:tcW w:w="3829" w:type="dxa"/>
            <w:tcBorders>
              <w:top w:val="single" w:sz="4" w:space="0" w:color="000000"/>
              <w:left w:val="single" w:sz="4" w:space="0" w:color="000000"/>
              <w:bottom w:val="single" w:sz="4" w:space="0" w:color="000000"/>
              <w:right w:val="single" w:sz="4" w:space="0" w:color="000000"/>
            </w:tcBorders>
          </w:tcPr>
          <w:p w:rsidR="00064570" w:rsidRPr="00E626B1" w:rsidRDefault="00064570" w:rsidP="0002422D">
            <w:pPr>
              <w:spacing w:line="100" w:lineRule="atLeast"/>
              <w:jc w:val="center"/>
              <w:rPr>
                <w:rFonts w:eastAsia="Times New Roman" w:cs="Times New Roman"/>
                <w:b/>
              </w:rPr>
            </w:pPr>
            <w:r w:rsidRPr="00E626B1">
              <w:rPr>
                <w:rFonts w:eastAsia="Times New Roman" w:cs="Times New Roman"/>
                <w:b/>
              </w:rPr>
              <w:t>Требования</w:t>
            </w:r>
          </w:p>
        </w:tc>
      </w:tr>
      <w:tr w:rsidR="00064570" w:rsidTr="0002422D">
        <w:trPr>
          <w:cantSplit/>
          <w:trHeight w:val="2698"/>
        </w:trPr>
        <w:tc>
          <w:tcPr>
            <w:tcW w:w="2635" w:type="dxa"/>
            <w:tcBorders>
              <w:top w:val="single" w:sz="4" w:space="0" w:color="000000"/>
              <w:left w:val="single" w:sz="4" w:space="0" w:color="000000"/>
              <w:bottom w:val="single" w:sz="4" w:space="0" w:color="000000"/>
              <w:right w:val="single" w:sz="4" w:space="0" w:color="000000"/>
            </w:tcBorders>
          </w:tcPr>
          <w:p w:rsidR="00064570" w:rsidRDefault="00944928" w:rsidP="0002422D">
            <w:pPr>
              <w:spacing w:line="100" w:lineRule="atLeast"/>
              <w:rPr>
                <w:rFonts w:eastAsia="Times New Roman" w:cs="Times New Roman"/>
              </w:rPr>
            </w:pPr>
            <w:r>
              <w:rPr>
                <w:noProof/>
              </w:rPr>
              <w:drawing>
                <wp:inline distT="0" distB="0" distL="0" distR="0">
                  <wp:extent cx="9525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spacing w:line="100" w:lineRule="atLeast"/>
              <w:rPr>
                <w:rFonts w:eastAsia="Times New Roman" w:cs="Times New Roman"/>
              </w:rPr>
            </w:pPr>
            <w:r>
              <w:rPr>
                <w:rFonts w:eastAsia="Times New Roman" w:cs="Times New Roman"/>
              </w:rPr>
              <w:t>Мегафон</w:t>
            </w:r>
          </w:p>
        </w:tc>
        <w:tc>
          <w:tcPr>
            <w:tcW w:w="1700"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r>
              <w:rPr>
                <w:rFonts w:eastAsia="Times New Roman" w:cs="Times New Roman"/>
              </w:rPr>
              <w:t>Любой</w:t>
            </w:r>
          </w:p>
          <w:p w:rsidR="00064570" w:rsidRDefault="00064570" w:rsidP="0002422D">
            <w:pPr>
              <w:spacing w:line="100" w:lineRule="atLeast"/>
              <w:rPr>
                <w:rFonts w:eastAsia="Times New Roman" w:cs="Times New Roman"/>
              </w:rPr>
            </w:pPr>
          </w:p>
        </w:tc>
        <w:tc>
          <w:tcPr>
            <w:tcW w:w="3829"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color w:val="000000"/>
              </w:rPr>
            </w:pPr>
            <w:r>
              <w:rPr>
                <w:rFonts w:eastAsia="Times New Roman" w:cs="Times New Roman"/>
                <w:color w:val="000000"/>
              </w:rPr>
              <w:t>1. Мощность не более 200 Вт, количество не более 1 единицы на сектор объекта спорта.</w:t>
            </w:r>
          </w:p>
          <w:p w:rsidR="00064570" w:rsidRDefault="00064570" w:rsidP="0002422D">
            <w:pPr>
              <w:spacing w:line="100" w:lineRule="atLeast"/>
              <w:rPr>
                <w:rFonts w:eastAsia="Times New Roman" w:cs="Times New Roman"/>
                <w:color w:val="000000"/>
              </w:rPr>
            </w:pPr>
            <w:r>
              <w:rPr>
                <w:rFonts w:eastAsia="Times New Roman" w:cs="Times New Roman"/>
                <w:color w:val="000000"/>
              </w:rPr>
              <w:t>2. Использовать разрешено только в секторах активной поддержки</w:t>
            </w:r>
          </w:p>
        </w:tc>
      </w:tr>
      <w:tr w:rsidR="00064570" w:rsidTr="0002422D">
        <w:trPr>
          <w:cantSplit/>
          <w:trHeight w:val="2698"/>
        </w:trPr>
        <w:tc>
          <w:tcPr>
            <w:tcW w:w="2635" w:type="dxa"/>
            <w:tcBorders>
              <w:top w:val="single" w:sz="4" w:space="0" w:color="000000"/>
              <w:left w:val="single" w:sz="4" w:space="0" w:color="000000"/>
              <w:bottom w:val="single" w:sz="4" w:space="0" w:color="000000"/>
              <w:right w:val="single" w:sz="4" w:space="0" w:color="000000"/>
            </w:tcBorders>
          </w:tcPr>
          <w:p w:rsidR="00064570" w:rsidRDefault="00944928" w:rsidP="0002422D">
            <w:pPr>
              <w:spacing w:line="100" w:lineRule="atLeast"/>
              <w:rPr>
                <w:rFonts w:eastAsia="Times New Roman" w:cs="Times New Roman"/>
              </w:rPr>
            </w:pPr>
            <w:r>
              <w:rPr>
                <w:noProof/>
              </w:rPr>
              <w:drawing>
                <wp:inline distT="0" distB="0" distL="0" distR="0">
                  <wp:extent cx="1238250" cy="1219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0" cy="1219200"/>
                          </a:xfrm>
                          <a:prstGeom prst="rect">
                            <a:avLst/>
                          </a:prstGeom>
                          <a:solidFill>
                            <a:srgbClr val="FFFFFF"/>
                          </a:solidFill>
                          <a:ln w="9525">
                            <a:noFill/>
                            <a:miter lim="800000"/>
                            <a:headEnd/>
                            <a:tailEnd/>
                          </a:ln>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keepNext/>
              <w:spacing w:line="100" w:lineRule="atLeast"/>
              <w:rPr>
                <w:rFonts w:eastAsia="Times New Roman" w:cs="Times New Roman"/>
              </w:rPr>
            </w:pPr>
            <w:r>
              <w:rPr>
                <w:rFonts w:eastAsia="Times New Roman" w:cs="Times New Roman"/>
              </w:rPr>
              <w:t>Барабан</w:t>
            </w:r>
          </w:p>
        </w:tc>
        <w:tc>
          <w:tcPr>
            <w:tcW w:w="1700"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r>
              <w:rPr>
                <w:rFonts w:eastAsia="Times New Roman" w:cs="Times New Roman"/>
                <w:lang w:val="en-US"/>
              </w:rPr>
              <w:t>D</w:t>
            </w:r>
            <w:r>
              <w:rPr>
                <w:rFonts w:eastAsia="Times New Roman" w:cs="Times New Roman"/>
              </w:rPr>
              <w:t xml:space="preserve"> до </w:t>
            </w:r>
            <w:smartTag w:uri="urn:schemas-microsoft-com:office:smarttags" w:element="metricconverter">
              <w:smartTagPr>
                <w:attr w:name="ProductID" w:val="60 см"/>
              </w:smartTagPr>
              <w:r>
                <w:rPr>
                  <w:rFonts w:eastAsia="Times New Roman" w:cs="Times New Roman"/>
                </w:rPr>
                <w:t>60 см</w:t>
              </w:r>
            </w:smartTag>
          </w:p>
          <w:p w:rsidR="00064570" w:rsidRDefault="00064570" w:rsidP="0002422D">
            <w:pPr>
              <w:spacing w:line="100" w:lineRule="atLeast"/>
              <w:rPr>
                <w:rFonts w:eastAsia="Times New Roman" w:cs="Times New Roman"/>
              </w:rPr>
            </w:pPr>
            <w:r>
              <w:rPr>
                <w:rFonts w:eastAsia="Times New Roman" w:cs="Times New Roman"/>
                <w:lang w:val="en-US"/>
              </w:rPr>
              <w:t>H</w:t>
            </w:r>
            <w:r>
              <w:rPr>
                <w:rFonts w:eastAsia="Times New Roman" w:cs="Times New Roman"/>
              </w:rPr>
              <w:t xml:space="preserve"> до </w:t>
            </w:r>
            <w:smartTag w:uri="urn:schemas-microsoft-com:office:smarttags" w:element="metricconverter">
              <w:smartTagPr>
                <w:attr w:name="ProductID" w:val="40 см"/>
              </w:smartTagPr>
              <w:r>
                <w:rPr>
                  <w:rFonts w:eastAsia="Times New Roman" w:cs="Times New Roman"/>
                </w:rPr>
                <w:t>40 см</w:t>
              </w:r>
            </w:smartTag>
          </w:p>
        </w:tc>
        <w:tc>
          <w:tcPr>
            <w:tcW w:w="3829"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color w:val="000000"/>
              </w:rPr>
            </w:pPr>
            <w:r>
              <w:rPr>
                <w:rFonts w:eastAsia="Times New Roman" w:cs="Times New Roman"/>
                <w:color w:val="000000"/>
              </w:rPr>
              <w:t>Использовать разрешено только в секторах активной поддержки</w:t>
            </w:r>
          </w:p>
        </w:tc>
      </w:tr>
      <w:tr w:rsidR="00064570" w:rsidTr="0002422D">
        <w:trPr>
          <w:cantSplit/>
          <w:trHeight w:val="2698"/>
        </w:trPr>
        <w:tc>
          <w:tcPr>
            <w:tcW w:w="2635" w:type="dxa"/>
            <w:tcBorders>
              <w:top w:val="single" w:sz="4" w:space="0" w:color="000000"/>
              <w:left w:val="single" w:sz="4" w:space="0" w:color="000000"/>
              <w:bottom w:val="single" w:sz="4" w:space="0" w:color="000000"/>
              <w:right w:val="single" w:sz="4" w:space="0" w:color="000000"/>
            </w:tcBorders>
          </w:tcPr>
          <w:p w:rsidR="00064570" w:rsidRDefault="00944928" w:rsidP="0002422D">
            <w:pPr>
              <w:spacing w:line="100" w:lineRule="atLeast"/>
              <w:rPr>
                <w:rFonts w:eastAsia="Times New Roman" w:cs="Times New Roman"/>
              </w:rPr>
            </w:pPr>
            <w:r>
              <w:rPr>
                <w:noProof/>
              </w:rPr>
              <w:drawing>
                <wp:inline distT="0" distB="0" distL="0" distR="0">
                  <wp:extent cx="1228725" cy="14287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28725" cy="1428750"/>
                          </a:xfrm>
                          <a:prstGeom prst="rect">
                            <a:avLst/>
                          </a:prstGeom>
                          <a:solidFill>
                            <a:srgbClr val="FFFFFF"/>
                          </a:solidFill>
                          <a:ln w="9525">
                            <a:noFill/>
                            <a:miter lim="800000"/>
                            <a:headEnd/>
                            <a:tailEnd/>
                          </a:ln>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keepNext/>
              <w:spacing w:before="240" w:after="60" w:line="100" w:lineRule="atLeast"/>
              <w:rPr>
                <w:rFonts w:eastAsia="Times New Roman" w:cs="Times New Roman"/>
              </w:rPr>
            </w:pPr>
            <w:r>
              <w:rPr>
                <w:rFonts w:eastAsia="Times New Roman" w:cs="Times New Roman"/>
              </w:rPr>
              <w:t>Флаг</w:t>
            </w:r>
          </w:p>
        </w:tc>
        <w:tc>
          <w:tcPr>
            <w:tcW w:w="1700"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r>
              <w:rPr>
                <w:rFonts w:eastAsia="Times New Roman" w:cs="Times New Roman"/>
              </w:rPr>
              <w:t xml:space="preserve">До </w:t>
            </w:r>
            <w:smartTag w:uri="urn:schemas-microsoft-com:office:smarttags" w:element="metricconverter">
              <w:smartTagPr>
                <w:attr w:name="ProductID" w:val="2 м"/>
              </w:smartTagPr>
              <w:r>
                <w:rPr>
                  <w:rFonts w:eastAsia="Times New Roman" w:cs="Times New Roman"/>
                </w:rPr>
                <w:t>2 м</w:t>
              </w:r>
            </w:smartTag>
            <w:r>
              <w:rPr>
                <w:rFonts w:eastAsia="Times New Roman" w:cs="Times New Roman"/>
              </w:rPr>
              <w:t xml:space="preserve"> </w:t>
            </w:r>
            <w:proofErr w:type="spellStart"/>
            <w:r>
              <w:rPr>
                <w:rFonts w:eastAsia="Times New Roman" w:cs="Times New Roman"/>
              </w:rPr>
              <w:t>х</w:t>
            </w:r>
            <w:proofErr w:type="spellEnd"/>
            <w:r>
              <w:rPr>
                <w:rFonts w:eastAsia="Times New Roman" w:cs="Times New Roman"/>
              </w:rPr>
              <w:t xml:space="preserve"> </w:t>
            </w:r>
            <w:smartTag w:uri="urn:schemas-microsoft-com:office:smarttags" w:element="metricconverter">
              <w:smartTagPr>
                <w:attr w:name="ProductID" w:val="1,5 м"/>
              </w:smartTagPr>
              <w:r>
                <w:rPr>
                  <w:rFonts w:eastAsia="Times New Roman" w:cs="Times New Roman"/>
                </w:rPr>
                <w:t>1,5 м</w:t>
              </w:r>
            </w:smartTag>
            <w:r>
              <w:rPr>
                <w:rFonts w:eastAsia="Times New Roman" w:cs="Times New Roman"/>
              </w:rPr>
              <w:t xml:space="preserve">, на древках, не более </w:t>
            </w:r>
            <w:smartTag w:uri="urn:schemas-microsoft-com:office:smarttags" w:element="metricconverter">
              <w:smartTagPr>
                <w:attr w:name="ProductID" w:val="1,5 м"/>
              </w:smartTagPr>
              <w:r>
                <w:rPr>
                  <w:rFonts w:eastAsia="Times New Roman" w:cs="Times New Roman"/>
                </w:rPr>
                <w:t>1,5 м</w:t>
              </w:r>
            </w:smartTag>
            <w:r>
              <w:rPr>
                <w:rFonts w:eastAsia="Times New Roman" w:cs="Times New Roman"/>
              </w:rPr>
              <w:t xml:space="preserve"> в длину и </w:t>
            </w:r>
            <w:smartTag w:uri="urn:schemas-microsoft-com:office:smarttags" w:element="metricconverter">
              <w:smartTagPr>
                <w:attr w:name="ProductID" w:val="2,5 см"/>
              </w:smartTagPr>
              <w:r>
                <w:rPr>
                  <w:rFonts w:eastAsia="Times New Roman" w:cs="Times New Roman"/>
                </w:rPr>
                <w:t>2,5 см</w:t>
              </w:r>
            </w:smartTag>
            <w:r>
              <w:rPr>
                <w:rFonts w:eastAsia="Times New Roman" w:cs="Times New Roman"/>
              </w:rPr>
              <w:t xml:space="preserve"> в диаметре</w:t>
            </w:r>
          </w:p>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p>
        </w:tc>
        <w:tc>
          <w:tcPr>
            <w:tcW w:w="3829"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color w:val="000000"/>
              </w:rPr>
            </w:pPr>
            <w:r>
              <w:rPr>
                <w:rFonts w:eastAsia="Times New Roman" w:cs="Times New Roman"/>
                <w:color w:val="000000"/>
              </w:rPr>
              <w:t>1. Только на   пластиковых пустотелы</w:t>
            </w:r>
            <w:proofErr w:type="gramStart"/>
            <w:r>
              <w:rPr>
                <w:rFonts w:eastAsia="Times New Roman" w:cs="Times New Roman"/>
                <w:color w:val="000000"/>
              </w:rPr>
              <w:t>х(</w:t>
            </w:r>
            <w:proofErr w:type="gramEnd"/>
            <w:r>
              <w:rPr>
                <w:rFonts w:eastAsia="Times New Roman" w:cs="Times New Roman"/>
                <w:color w:val="000000"/>
              </w:rPr>
              <w:t>телескопических) древках</w:t>
            </w:r>
          </w:p>
          <w:p w:rsidR="00064570" w:rsidRDefault="00064570" w:rsidP="0002422D">
            <w:pPr>
              <w:spacing w:line="100" w:lineRule="atLeast"/>
              <w:rPr>
                <w:rFonts w:eastAsia="Times New Roman" w:cs="Times New Roman"/>
                <w:color w:val="000000"/>
              </w:rPr>
            </w:pPr>
            <w:r>
              <w:rPr>
                <w:rFonts w:eastAsia="Times New Roman" w:cs="Times New Roman"/>
                <w:color w:val="000000"/>
              </w:rPr>
              <w:t>2.Надписи на иностранных языках и языках народов России</w:t>
            </w:r>
            <w:r w:rsidR="003727D5">
              <w:rPr>
                <w:rFonts w:eastAsia="Times New Roman" w:cs="Times New Roman"/>
                <w:color w:val="000000"/>
              </w:rPr>
              <w:t xml:space="preserve"> </w:t>
            </w:r>
            <w:r>
              <w:rPr>
                <w:rFonts w:eastAsia="Times New Roman" w:cs="Times New Roman"/>
                <w:color w:val="000000"/>
              </w:rPr>
              <w:t>должны иметь перевод на русский язык, заверенный в нотариальном порядке.</w:t>
            </w:r>
          </w:p>
          <w:p w:rsidR="00064570" w:rsidRDefault="00064570" w:rsidP="0002422D">
            <w:pPr>
              <w:spacing w:line="100" w:lineRule="atLeast"/>
              <w:rPr>
                <w:rFonts w:eastAsia="Times New Roman" w:cs="Times New Roman"/>
                <w:color w:val="000000"/>
              </w:rPr>
            </w:pPr>
          </w:p>
        </w:tc>
      </w:tr>
      <w:tr w:rsidR="00064570" w:rsidTr="0002422D">
        <w:trPr>
          <w:cantSplit/>
          <w:trHeight w:val="2698"/>
        </w:trPr>
        <w:tc>
          <w:tcPr>
            <w:tcW w:w="2635" w:type="dxa"/>
            <w:tcBorders>
              <w:top w:val="single" w:sz="4" w:space="0" w:color="000000"/>
              <w:left w:val="single" w:sz="4" w:space="0" w:color="000000"/>
              <w:bottom w:val="single" w:sz="4" w:space="0" w:color="000000"/>
              <w:right w:val="single" w:sz="4" w:space="0" w:color="000000"/>
            </w:tcBorders>
          </w:tcPr>
          <w:p w:rsidR="00064570" w:rsidRDefault="00944928" w:rsidP="0002422D">
            <w:pPr>
              <w:spacing w:line="100" w:lineRule="atLeast"/>
              <w:rPr>
                <w:rFonts w:eastAsia="Times New Roman" w:cs="Times New Roman"/>
              </w:rPr>
            </w:pPr>
            <w:r>
              <w:rPr>
                <w:noProof/>
              </w:rPr>
              <w:lastRenderedPageBreak/>
              <w:drawing>
                <wp:inline distT="0" distB="0" distL="0" distR="0">
                  <wp:extent cx="1362075" cy="676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62075" cy="676275"/>
                          </a:xfrm>
                          <a:prstGeom prst="rect">
                            <a:avLst/>
                          </a:prstGeom>
                          <a:solidFill>
                            <a:srgbClr val="FFFFFF"/>
                          </a:solidFill>
                          <a:ln w="9525">
                            <a:noFill/>
                            <a:miter lim="800000"/>
                            <a:headEnd/>
                            <a:tailEnd/>
                          </a:ln>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keepNext/>
              <w:spacing w:before="240" w:after="60" w:line="100" w:lineRule="atLeast"/>
              <w:rPr>
                <w:rFonts w:eastAsia="Times New Roman" w:cs="Times New Roman"/>
              </w:rPr>
            </w:pPr>
            <w:r>
              <w:rPr>
                <w:rFonts w:eastAsia="Times New Roman" w:cs="Times New Roman"/>
              </w:rPr>
              <w:t>Баннер-транспарант</w:t>
            </w:r>
          </w:p>
        </w:tc>
        <w:tc>
          <w:tcPr>
            <w:tcW w:w="1700"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r>
              <w:rPr>
                <w:rFonts w:eastAsia="Times New Roman" w:cs="Times New Roman"/>
              </w:rPr>
              <w:t xml:space="preserve">До </w:t>
            </w:r>
            <w:smartTag w:uri="urn:schemas-microsoft-com:office:smarttags" w:element="metricconverter">
              <w:smartTagPr>
                <w:attr w:name="ProductID" w:val="2 м"/>
              </w:smartTagPr>
              <w:r>
                <w:rPr>
                  <w:rFonts w:eastAsia="Times New Roman" w:cs="Times New Roman"/>
                </w:rPr>
                <w:t>2 м</w:t>
              </w:r>
            </w:smartTag>
            <w:r>
              <w:rPr>
                <w:rFonts w:eastAsia="Times New Roman" w:cs="Times New Roman"/>
              </w:rPr>
              <w:t xml:space="preserve"> </w:t>
            </w:r>
            <w:proofErr w:type="spellStart"/>
            <w:r>
              <w:rPr>
                <w:rFonts w:eastAsia="Times New Roman" w:cs="Times New Roman"/>
              </w:rPr>
              <w:t>х</w:t>
            </w:r>
            <w:proofErr w:type="spellEnd"/>
            <w:r>
              <w:rPr>
                <w:rFonts w:eastAsia="Times New Roman" w:cs="Times New Roman"/>
              </w:rPr>
              <w:t xml:space="preserve"> </w:t>
            </w:r>
            <w:smartTag w:uri="urn:schemas-microsoft-com:office:smarttags" w:element="metricconverter">
              <w:smartTagPr>
                <w:attr w:name="ProductID" w:val="1,5 м"/>
              </w:smartTagPr>
              <w:r>
                <w:rPr>
                  <w:rFonts w:eastAsia="Times New Roman" w:cs="Times New Roman"/>
                </w:rPr>
                <w:t>1,5 м</w:t>
              </w:r>
            </w:smartTag>
          </w:p>
        </w:tc>
        <w:tc>
          <w:tcPr>
            <w:tcW w:w="3829" w:type="dxa"/>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color w:val="000000"/>
              </w:rPr>
            </w:pPr>
            <w:r>
              <w:rPr>
                <w:rFonts w:eastAsia="Times New Roman" w:cs="Times New Roman"/>
                <w:color w:val="000000"/>
              </w:rPr>
              <w:t>1. При наличии сертификата противопожарной безопасности</w:t>
            </w:r>
          </w:p>
          <w:p w:rsidR="00064570" w:rsidRDefault="00064570" w:rsidP="0002422D">
            <w:pPr>
              <w:spacing w:line="100" w:lineRule="atLeast"/>
              <w:rPr>
                <w:rFonts w:eastAsia="Times New Roman" w:cs="Times New Roman"/>
                <w:color w:val="000000"/>
              </w:rPr>
            </w:pPr>
            <w:r>
              <w:rPr>
                <w:rFonts w:eastAsia="Times New Roman" w:cs="Times New Roman"/>
                <w:color w:val="000000"/>
              </w:rPr>
              <w:t>2.Надписи на иностранных языках и языках народов России должны иметь перевод на русский язык, заверенный в нотариальном порядке.</w:t>
            </w:r>
          </w:p>
        </w:tc>
      </w:tr>
      <w:tr w:rsidR="00064570" w:rsidTr="0002422D">
        <w:trPr>
          <w:cantSplit/>
          <w:trHeight w:val="2698"/>
        </w:trPr>
        <w:tc>
          <w:tcPr>
            <w:tcW w:w="2635" w:type="dxa"/>
            <w:tcBorders>
              <w:top w:val="single" w:sz="4" w:space="0" w:color="000000"/>
              <w:left w:val="single" w:sz="4" w:space="0" w:color="000000"/>
              <w:bottom w:val="single" w:sz="4" w:space="0" w:color="000000"/>
              <w:right w:val="single" w:sz="4" w:space="0" w:color="000000"/>
            </w:tcBorders>
          </w:tcPr>
          <w:p w:rsidR="00064570" w:rsidRDefault="00944928" w:rsidP="0002422D">
            <w:pPr>
              <w:spacing w:line="100" w:lineRule="atLeast"/>
              <w:rPr>
                <w:rFonts w:eastAsia="Times New Roman" w:cs="Times New Roman"/>
              </w:rPr>
            </w:pPr>
            <w:r>
              <w:rPr>
                <w:noProof/>
              </w:rPr>
              <w:drawing>
                <wp:inline distT="0" distB="0" distL="0" distR="0">
                  <wp:extent cx="1514475" cy="1019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14475" cy="1019175"/>
                          </a:xfrm>
                          <a:prstGeom prst="rect">
                            <a:avLst/>
                          </a:prstGeom>
                          <a:solidFill>
                            <a:srgbClr val="FFFFFF"/>
                          </a:solidFill>
                          <a:ln w="9525">
                            <a:noFill/>
                            <a:miter lim="800000"/>
                            <a:headEnd/>
                            <a:tailEnd/>
                          </a:ln>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spacing w:line="100" w:lineRule="atLeast"/>
              <w:rPr>
                <w:rFonts w:eastAsia="Times New Roman" w:cs="Times New Roman"/>
              </w:rPr>
            </w:pPr>
            <w:r>
              <w:rPr>
                <w:rFonts w:eastAsia="Times New Roman" w:cs="Times New Roman"/>
              </w:rPr>
              <w:t>Баннер-</w:t>
            </w:r>
          </w:p>
          <w:p w:rsidR="00064570" w:rsidRDefault="00064570" w:rsidP="0002422D">
            <w:pPr>
              <w:spacing w:line="100" w:lineRule="atLeast"/>
              <w:rPr>
                <w:rFonts w:eastAsia="Times New Roman" w:cs="Times New Roman"/>
              </w:rPr>
            </w:pPr>
            <w:r>
              <w:rPr>
                <w:rFonts w:eastAsia="Times New Roman" w:cs="Times New Roman"/>
              </w:rPr>
              <w:t>полотнище</w:t>
            </w:r>
          </w:p>
        </w:tc>
        <w:tc>
          <w:tcPr>
            <w:tcW w:w="1700"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r>
              <w:rPr>
                <w:rFonts w:eastAsia="Times New Roman" w:cs="Times New Roman"/>
              </w:rPr>
              <w:t>Любой</w:t>
            </w:r>
          </w:p>
        </w:tc>
        <w:tc>
          <w:tcPr>
            <w:tcW w:w="3829" w:type="dxa"/>
            <w:vMerge w:val="restart"/>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color w:val="000000"/>
              </w:rPr>
            </w:pPr>
            <w:r>
              <w:rPr>
                <w:rFonts w:eastAsia="Times New Roman" w:cs="Times New Roman"/>
                <w:color w:val="000000"/>
              </w:rPr>
              <w:t>1. При наличии сертификата противопожарной безопасности</w:t>
            </w:r>
          </w:p>
          <w:p w:rsidR="00064570" w:rsidRDefault="00064570" w:rsidP="0002422D">
            <w:pPr>
              <w:spacing w:line="100" w:lineRule="atLeast"/>
              <w:rPr>
                <w:rFonts w:eastAsia="Times New Roman" w:cs="Times New Roman"/>
                <w:color w:val="000000"/>
              </w:rPr>
            </w:pPr>
            <w:r>
              <w:rPr>
                <w:rFonts w:eastAsia="Times New Roman" w:cs="Times New Roman"/>
                <w:color w:val="000000"/>
              </w:rPr>
              <w:t>2.Надписи на иностранных языках и языках народов России должны иметь перевод на русский язык, заверенный в нотариальном порядке.</w:t>
            </w:r>
          </w:p>
          <w:p w:rsidR="00064570" w:rsidRDefault="00064570" w:rsidP="0002422D">
            <w:pPr>
              <w:spacing w:line="100" w:lineRule="atLeast"/>
              <w:rPr>
                <w:rFonts w:eastAsia="Times New Roman" w:cs="Times New Roman"/>
                <w:color w:val="000000"/>
              </w:rPr>
            </w:pPr>
            <w:r>
              <w:rPr>
                <w:rFonts w:eastAsia="Times New Roman" w:cs="Times New Roman"/>
                <w:color w:val="000000"/>
              </w:rPr>
              <w:t>3. Использовать разрешено только в секторах активной поддержки, если иное не согласовано с организатором официального спортивного соревнования</w:t>
            </w:r>
          </w:p>
        </w:tc>
      </w:tr>
      <w:tr w:rsidR="00064570" w:rsidTr="0002422D">
        <w:trPr>
          <w:cantSplit/>
          <w:trHeight w:val="2698"/>
        </w:trPr>
        <w:tc>
          <w:tcPr>
            <w:tcW w:w="2635" w:type="dxa"/>
            <w:tcBorders>
              <w:top w:val="single" w:sz="4" w:space="0" w:color="000000"/>
              <w:left w:val="single" w:sz="4" w:space="0" w:color="000000"/>
              <w:bottom w:val="single" w:sz="4" w:space="0" w:color="000000"/>
              <w:right w:val="single" w:sz="4" w:space="0" w:color="000000"/>
            </w:tcBorders>
          </w:tcPr>
          <w:p w:rsidR="00064570" w:rsidRDefault="00944928" w:rsidP="0002422D">
            <w:pPr>
              <w:spacing w:line="100" w:lineRule="atLeast"/>
              <w:rPr>
                <w:rFonts w:eastAsia="Times New Roman" w:cs="Times New Roman"/>
              </w:rPr>
            </w:pPr>
            <w:r>
              <w:rPr>
                <w:noProof/>
              </w:rPr>
              <w:drawing>
                <wp:inline distT="0" distB="0" distL="0" distR="0">
                  <wp:extent cx="1476375" cy="981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476375" cy="981075"/>
                          </a:xfrm>
                          <a:prstGeom prst="rect">
                            <a:avLst/>
                          </a:prstGeom>
                          <a:solidFill>
                            <a:srgbClr val="FFFFFF"/>
                          </a:solidFill>
                          <a:ln w="9525">
                            <a:noFill/>
                            <a:miter lim="800000"/>
                            <a:headEnd/>
                            <a:tailEnd/>
                          </a:ln>
                        </pic:spPr>
                      </pic:pic>
                    </a:graphicData>
                  </a:graphic>
                </wp:inline>
              </w:drawing>
            </w:r>
          </w:p>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p>
          <w:p w:rsidR="00064570" w:rsidRDefault="00064570" w:rsidP="0002422D">
            <w:pPr>
              <w:spacing w:line="100" w:lineRule="atLeast"/>
              <w:jc w:val="right"/>
              <w:rPr>
                <w:rFonts w:eastAsia="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spacing w:line="100" w:lineRule="atLeast"/>
              <w:rPr>
                <w:rFonts w:eastAsia="Times New Roman" w:cs="Times New Roman"/>
              </w:rPr>
            </w:pPr>
            <w:r>
              <w:rPr>
                <w:rFonts w:eastAsia="Times New Roman" w:cs="Times New Roman"/>
              </w:rPr>
              <w:t>Флаг-</w:t>
            </w:r>
          </w:p>
          <w:p w:rsidR="00064570" w:rsidRDefault="00064570" w:rsidP="0002422D">
            <w:pPr>
              <w:spacing w:line="100" w:lineRule="atLeast"/>
              <w:rPr>
                <w:rFonts w:eastAsia="Times New Roman" w:cs="Times New Roman"/>
              </w:rPr>
            </w:pPr>
            <w:r>
              <w:rPr>
                <w:rFonts w:eastAsia="Times New Roman" w:cs="Times New Roman"/>
              </w:rPr>
              <w:t>полотнище</w:t>
            </w:r>
          </w:p>
        </w:tc>
        <w:tc>
          <w:tcPr>
            <w:tcW w:w="1700" w:type="dxa"/>
            <w:tcBorders>
              <w:top w:val="single" w:sz="4" w:space="0" w:color="000000"/>
              <w:left w:val="single" w:sz="4" w:space="0" w:color="000000"/>
              <w:bottom w:val="single" w:sz="4" w:space="0" w:color="000000"/>
              <w:right w:val="single" w:sz="4" w:space="0" w:color="000000"/>
            </w:tcBorders>
            <w:vAlign w:val="center"/>
          </w:tcPr>
          <w:p w:rsidR="00064570" w:rsidRDefault="00064570" w:rsidP="0002422D">
            <w:pPr>
              <w:spacing w:line="100" w:lineRule="atLeast"/>
              <w:rPr>
                <w:rFonts w:eastAsia="Times New Roman" w:cs="Times New Roman"/>
              </w:rPr>
            </w:pPr>
          </w:p>
          <w:p w:rsidR="00064570" w:rsidRDefault="00064570" w:rsidP="0002422D">
            <w:pPr>
              <w:spacing w:line="100" w:lineRule="atLeast"/>
              <w:rPr>
                <w:rFonts w:eastAsia="Times New Roman" w:cs="Times New Roman"/>
              </w:rPr>
            </w:pPr>
            <w:r>
              <w:rPr>
                <w:rFonts w:eastAsia="Times New Roman" w:cs="Times New Roman"/>
              </w:rPr>
              <w:t>Любой</w:t>
            </w:r>
          </w:p>
        </w:tc>
        <w:tc>
          <w:tcPr>
            <w:tcW w:w="3829" w:type="dxa"/>
            <w:vMerge/>
            <w:tcBorders>
              <w:top w:val="single" w:sz="4" w:space="0" w:color="000000"/>
              <w:left w:val="single" w:sz="4" w:space="0" w:color="000000"/>
              <w:bottom w:val="single" w:sz="4" w:space="0" w:color="000000"/>
              <w:right w:val="single" w:sz="4" w:space="0" w:color="000000"/>
            </w:tcBorders>
          </w:tcPr>
          <w:p w:rsidR="00064570" w:rsidRDefault="00064570" w:rsidP="0002422D">
            <w:pPr>
              <w:spacing w:line="100" w:lineRule="atLeast"/>
              <w:rPr>
                <w:rFonts w:eastAsia="Times New Roman" w:cs="Times New Roman"/>
              </w:rPr>
            </w:pPr>
          </w:p>
        </w:tc>
      </w:tr>
    </w:tbl>
    <w:p w:rsidR="00064570" w:rsidRDefault="00064570" w:rsidP="00064570">
      <w:pPr>
        <w:ind w:firstLine="708"/>
        <w:rPr>
          <w:rFonts w:cs="Times New Roman"/>
          <w:szCs w:val="28"/>
        </w:rPr>
      </w:pPr>
    </w:p>
    <w:p w:rsidR="00064570" w:rsidRDefault="00064570" w:rsidP="00064570">
      <w:pPr>
        <w:rPr>
          <w:rFonts w:eastAsia="Times New Roman" w:cs="Times New Roman"/>
        </w:rPr>
      </w:pPr>
    </w:p>
    <w:p w:rsidR="00CB3A6A" w:rsidRDefault="00CB3A6A"/>
    <w:sectPr w:rsidR="00CB3A6A" w:rsidSect="003727D5">
      <w:pgSz w:w="11906" w:h="16838" w:code="9"/>
      <w:pgMar w:top="96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72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00000005"/>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7"/>
    <w:multiLevelType w:val="multilevel"/>
    <w:tmpl w:val="00000007"/>
    <w:lvl w:ilvl="0">
      <w:start w:val="7"/>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8"/>
    <w:multiLevelType w:val="multilevel"/>
    <w:tmpl w:val="00000008"/>
    <w:lvl w:ilvl="0">
      <w:start w:val="7"/>
      <w:numFmt w:val="decimal"/>
      <w:lvlText w:val="%1."/>
      <w:lvlJc w:val="left"/>
      <w:pPr>
        <w:tabs>
          <w:tab w:val="num" w:pos="720"/>
        </w:tabs>
        <w:ind w:left="720" w:hanging="360"/>
      </w:pPr>
      <w:rPr>
        <w:rFonts w:cs="Times New Roman"/>
      </w:rPr>
    </w:lvl>
    <w:lvl w:ilvl="1">
      <w:start w:val="1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9"/>
    <w:multiLevelType w:val="multilevel"/>
    <w:tmpl w:val="00000009"/>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A"/>
    <w:multiLevelType w:val="multilevel"/>
    <w:tmpl w:val="30DCCBDE"/>
    <w:lvl w:ilvl="0">
      <w:start w:val="1"/>
      <w:numFmt w:val="decimal"/>
      <w:lvlText w:val="%1."/>
      <w:lvlJc w:val="left"/>
      <w:pPr>
        <w:tabs>
          <w:tab w:val="num" w:pos="720"/>
        </w:tabs>
        <w:ind w:left="720" w:hanging="360"/>
      </w:pPr>
      <w:rPr>
        <w:rFonts w:cs="Times New Roman"/>
      </w:rPr>
    </w:lvl>
    <w:lvl w:ilvl="1">
      <w:start w:val="16"/>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2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lvl w:ilvl="0">
      <w:start w:val="2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E"/>
    <w:multiLevelType w:val="multilevel"/>
    <w:tmpl w:val="0000000E"/>
    <w:lvl w:ilvl="0">
      <w:start w:val="27"/>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18B04AB5"/>
    <w:multiLevelType w:val="multilevel"/>
    <w:tmpl w:val="8A9C1C48"/>
    <w:lvl w:ilvl="0">
      <w:start w:val="6"/>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E593AFC"/>
    <w:multiLevelType w:val="multilevel"/>
    <w:tmpl w:val="4DA8AEB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C6C054D"/>
    <w:multiLevelType w:val="multilevel"/>
    <w:tmpl w:val="1A5CC260"/>
    <w:lvl w:ilvl="0">
      <w:start w:val="3"/>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4570"/>
    <w:rsid w:val="00064570"/>
    <w:rsid w:val="000B58D6"/>
    <w:rsid w:val="000F4228"/>
    <w:rsid w:val="00177F57"/>
    <w:rsid w:val="002715E2"/>
    <w:rsid w:val="003727D5"/>
    <w:rsid w:val="00416EF2"/>
    <w:rsid w:val="00502500"/>
    <w:rsid w:val="007C4744"/>
    <w:rsid w:val="008545A4"/>
    <w:rsid w:val="008C3D66"/>
    <w:rsid w:val="0092726B"/>
    <w:rsid w:val="00944928"/>
    <w:rsid w:val="00A56ED6"/>
    <w:rsid w:val="00B426FB"/>
    <w:rsid w:val="00C1587E"/>
    <w:rsid w:val="00C67BAF"/>
    <w:rsid w:val="00CB3A6A"/>
    <w:rsid w:val="00D046C9"/>
    <w:rsid w:val="00F821C8"/>
    <w:rsid w:val="00FA5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E2"/>
  </w:style>
  <w:style w:type="paragraph" w:styleId="1">
    <w:name w:val="heading 1"/>
    <w:basedOn w:val="a"/>
    <w:next w:val="a0"/>
    <w:link w:val="11"/>
    <w:qFormat/>
    <w:rsid w:val="00064570"/>
    <w:pPr>
      <w:keepNext/>
      <w:keepLines/>
      <w:numPr>
        <w:numId w:val="1"/>
      </w:numPr>
      <w:suppressAutoHyphens/>
      <w:spacing w:before="480" w:after="0"/>
      <w:outlineLvl w:val="0"/>
    </w:pPr>
    <w:rPr>
      <w:rFonts w:ascii="Times New Roman" w:eastAsia="Times New Roman" w:hAnsi="Times New Roman" w:cs="Times New Roman"/>
      <w:b/>
      <w:bCs/>
      <w:kern w:val="1"/>
      <w:sz w:val="24"/>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6457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1"/>
    <w:link w:val="1"/>
    <w:locked/>
    <w:rsid w:val="00064570"/>
    <w:rPr>
      <w:rFonts w:ascii="Times New Roman" w:eastAsia="Times New Roman" w:hAnsi="Times New Roman" w:cs="Times New Roman"/>
      <w:b/>
      <w:bCs/>
      <w:kern w:val="1"/>
      <w:sz w:val="24"/>
      <w:szCs w:val="28"/>
      <w:lang w:eastAsia="hi-IN" w:bidi="hi-IN"/>
    </w:rPr>
  </w:style>
  <w:style w:type="paragraph" w:styleId="a0">
    <w:name w:val="Body Text"/>
    <w:basedOn w:val="a"/>
    <w:link w:val="a4"/>
    <w:rsid w:val="00064570"/>
    <w:pPr>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1"/>
    <w:link w:val="a0"/>
    <w:rsid w:val="00064570"/>
    <w:rPr>
      <w:rFonts w:ascii="Times New Roman" w:eastAsia="SimSun" w:hAnsi="Times New Roman" w:cs="Mangal"/>
      <w:kern w:val="1"/>
      <w:sz w:val="24"/>
      <w:szCs w:val="24"/>
      <w:lang w:eastAsia="hi-IN" w:bidi="hi-IN"/>
    </w:rPr>
  </w:style>
  <w:style w:type="paragraph" w:styleId="a5">
    <w:name w:val="Balloon Text"/>
    <w:basedOn w:val="a"/>
    <w:link w:val="a6"/>
    <w:uiPriority w:val="99"/>
    <w:semiHidden/>
    <w:unhideWhenUsed/>
    <w:rsid w:val="0006457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064570"/>
    <w:rPr>
      <w:rFonts w:ascii="Tahoma" w:hAnsi="Tahoma" w:cs="Tahoma"/>
      <w:sz w:val="16"/>
      <w:szCs w:val="16"/>
    </w:rPr>
  </w:style>
  <w:style w:type="paragraph" w:styleId="a7">
    <w:name w:val="List Paragraph"/>
    <w:basedOn w:val="a"/>
    <w:uiPriority w:val="34"/>
    <w:qFormat/>
    <w:rsid w:val="00177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79CC-1BFF-46A6-8A55-E077C1E5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cp:lastPrinted>2021-08-10T02:23:00Z</cp:lastPrinted>
  <dcterms:created xsi:type="dcterms:W3CDTF">2021-08-10T02:31:00Z</dcterms:created>
  <dcterms:modified xsi:type="dcterms:W3CDTF">2021-08-10T02:31:00Z</dcterms:modified>
</cp:coreProperties>
</file>